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F7CD" w14:textId="1968E6D5" w:rsidR="005F0F00" w:rsidRDefault="00F74A7A" w:rsidP="001B6CE4">
      <w:pPr>
        <w:spacing w:line="276" w:lineRule="auto"/>
        <w:jc w:val="both"/>
        <w:rPr>
          <w:b/>
          <w:bCs/>
          <w:sz w:val="22"/>
          <w:szCs w:val="22"/>
        </w:rPr>
      </w:pPr>
      <w:r>
        <w:rPr>
          <w:b/>
          <w:bCs/>
          <w:sz w:val="22"/>
          <w:szCs w:val="22"/>
        </w:rPr>
        <w:t xml:space="preserve">ALLEGATO </w:t>
      </w:r>
      <w:r w:rsidR="00356E6B">
        <w:rPr>
          <w:b/>
          <w:bCs/>
          <w:sz w:val="22"/>
          <w:szCs w:val="22"/>
        </w:rPr>
        <w:t>1</w:t>
      </w:r>
    </w:p>
    <w:p w14:paraId="7A066E5A" w14:textId="77777777" w:rsidR="005F0F00" w:rsidRDefault="005F0F00" w:rsidP="001B6CE4">
      <w:pPr>
        <w:spacing w:line="276" w:lineRule="auto"/>
        <w:jc w:val="both"/>
        <w:rPr>
          <w:b/>
          <w:bCs/>
          <w:sz w:val="22"/>
          <w:szCs w:val="22"/>
        </w:rPr>
      </w:pPr>
    </w:p>
    <w:p w14:paraId="5724A430" w14:textId="77777777" w:rsidR="00BE3DFC" w:rsidRPr="00A15518" w:rsidRDefault="00BE3DFC" w:rsidP="00BE3DFC">
      <w:pPr>
        <w:spacing w:line="276" w:lineRule="auto"/>
        <w:jc w:val="both"/>
        <w:rPr>
          <w:b/>
          <w:bCs/>
        </w:rPr>
      </w:pPr>
      <w:r w:rsidRPr="00A15518">
        <w:rPr>
          <w:b/>
          <w:bCs/>
        </w:rPr>
        <w:t xml:space="preserve">DICHIARAZIONE DI POSSESSO DEI REQUISITI AI SENSI DEL D.LGS. 36/2023 </w:t>
      </w:r>
    </w:p>
    <w:p w14:paraId="01D7BA8C" w14:textId="77777777" w:rsidR="001B6CE4" w:rsidRPr="00B04CD1" w:rsidRDefault="001B6CE4" w:rsidP="001B6CE4">
      <w:pPr>
        <w:rPr>
          <w:sz w:val="22"/>
          <w:szCs w:val="22"/>
        </w:rPr>
      </w:pPr>
    </w:p>
    <w:p w14:paraId="4C1C4774" w14:textId="77777777" w:rsidR="001B6CE4" w:rsidRPr="005F0F00" w:rsidRDefault="001B6CE4" w:rsidP="001B6CE4">
      <w:pPr>
        <w:rPr>
          <w:sz w:val="22"/>
          <w:szCs w:val="22"/>
        </w:rPr>
      </w:pPr>
      <w:r w:rsidRPr="00B04CD1">
        <w:rPr>
          <w:sz w:val="22"/>
          <w:szCs w:val="22"/>
        </w:rPr>
        <w:tab/>
      </w:r>
      <w:r w:rsidRPr="00B04CD1">
        <w:rPr>
          <w:sz w:val="22"/>
          <w:szCs w:val="22"/>
        </w:rPr>
        <w:tab/>
      </w:r>
      <w:r w:rsidRPr="00B04CD1">
        <w:rPr>
          <w:sz w:val="22"/>
          <w:szCs w:val="22"/>
        </w:rPr>
        <w:tab/>
      </w:r>
      <w:r w:rsidRPr="00B04CD1">
        <w:rPr>
          <w:sz w:val="22"/>
          <w:szCs w:val="22"/>
        </w:rPr>
        <w:tab/>
      </w:r>
      <w:r w:rsidRPr="00B04CD1">
        <w:rPr>
          <w:sz w:val="22"/>
          <w:szCs w:val="22"/>
        </w:rPr>
        <w:tab/>
      </w:r>
      <w:r w:rsidRPr="00B04CD1">
        <w:rPr>
          <w:sz w:val="22"/>
          <w:szCs w:val="22"/>
        </w:rPr>
        <w:tab/>
      </w:r>
      <w:r w:rsidRPr="00B04CD1">
        <w:rPr>
          <w:sz w:val="22"/>
          <w:szCs w:val="22"/>
        </w:rPr>
        <w:tab/>
      </w:r>
      <w:r w:rsidRPr="00B04CD1">
        <w:rPr>
          <w:sz w:val="22"/>
          <w:szCs w:val="22"/>
        </w:rPr>
        <w:tab/>
      </w:r>
      <w:r w:rsidRPr="005F0F00">
        <w:rPr>
          <w:sz w:val="22"/>
          <w:szCs w:val="22"/>
        </w:rPr>
        <w:t xml:space="preserve">Spett.le </w:t>
      </w:r>
    </w:p>
    <w:p w14:paraId="73EE08A1" w14:textId="77777777" w:rsidR="001B6CE4" w:rsidRPr="005F0F00" w:rsidRDefault="001B6CE4" w:rsidP="001B6CE4">
      <w:pPr>
        <w:rPr>
          <w:sz w:val="22"/>
          <w:szCs w:val="22"/>
        </w:rPr>
      </w:pP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t>Alto Vicentino Ambiente srl</w:t>
      </w:r>
    </w:p>
    <w:p w14:paraId="0DCDF104" w14:textId="77777777" w:rsidR="001B6CE4" w:rsidRPr="005F0F00" w:rsidRDefault="001B6CE4" w:rsidP="001B6CE4">
      <w:pPr>
        <w:rPr>
          <w:sz w:val="22"/>
          <w:szCs w:val="22"/>
        </w:rPr>
      </w:pP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t>Via Lago di Pusiano n. 4</w:t>
      </w:r>
    </w:p>
    <w:p w14:paraId="30A3E8EA" w14:textId="77777777" w:rsidR="001B6CE4" w:rsidRPr="005F0F00" w:rsidRDefault="001B6CE4" w:rsidP="001B6CE4">
      <w:pPr>
        <w:rPr>
          <w:sz w:val="22"/>
          <w:szCs w:val="22"/>
        </w:rPr>
      </w:pP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t>36015 – Schio (VI)</w:t>
      </w:r>
    </w:p>
    <w:p w14:paraId="1B2B3745" w14:textId="77777777" w:rsidR="00AA2B32" w:rsidRDefault="00AA2B32" w:rsidP="00AA2B3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jc w:val="center"/>
        <w:rPr>
          <w:b/>
          <w:bCs/>
        </w:rPr>
      </w:pPr>
    </w:p>
    <w:p w14:paraId="63F418DF" w14:textId="6804155F" w:rsidR="00AA2B32" w:rsidRPr="00AA2B32" w:rsidRDefault="00AA2B32" w:rsidP="00AA2B3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jc w:val="both"/>
        <w:rPr>
          <w:b/>
          <w:caps/>
          <w:sz w:val="22"/>
          <w:szCs w:val="22"/>
        </w:rPr>
      </w:pPr>
      <w:r w:rsidRPr="00AA2B32">
        <w:rPr>
          <w:b/>
          <w:bCs/>
          <w:sz w:val="22"/>
          <w:szCs w:val="22"/>
        </w:rPr>
        <w:t>AVVISO PUBBLICO</w:t>
      </w:r>
      <w:r>
        <w:rPr>
          <w:b/>
          <w:bCs/>
          <w:sz w:val="22"/>
          <w:szCs w:val="22"/>
        </w:rPr>
        <w:t xml:space="preserve"> </w:t>
      </w:r>
      <w:r w:rsidRPr="00AA2B32">
        <w:rPr>
          <w:b/>
          <w:caps/>
          <w:sz w:val="22"/>
          <w:szCs w:val="22"/>
        </w:rPr>
        <w:t>per il ritiro e valorizzazione dell’energia elettrica prodotta dall’impianto di termovalorizzazione di AVA sito in Schio (VI) – Via Lago di Pusiano n. 4</w:t>
      </w:r>
      <w:r>
        <w:rPr>
          <w:b/>
          <w:caps/>
          <w:sz w:val="22"/>
          <w:szCs w:val="22"/>
        </w:rPr>
        <w:t xml:space="preserve"> – ANNO </w:t>
      </w:r>
      <w:r w:rsidR="0093096E">
        <w:rPr>
          <w:b/>
          <w:caps/>
          <w:sz w:val="22"/>
          <w:szCs w:val="22"/>
        </w:rPr>
        <w:t>202</w:t>
      </w:r>
      <w:r w:rsidR="0020550A">
        <w:rPr>
          <w:b/>
          <w:caps/>
          <w:sz w:val="22"/>
          <w:szCs w:val="22"/>
        </w:rPr>
        <w:t>6</w:t>
      </w:r>
    </w:p>
    <w:p w14:paraId="266B15CE" w14:textId="77777777" w:rsidR="00EB58E5" w:rsidRPr="005F0F00" w:rsidRDefault="00EB58E5" w:rsidP="001B6CE4">
      <w:pPr>
        <w:rPr>
          <w:sz w:val="22"/>
          <w:szCs w:val="22"/>
        </w:rPr>
      </w:pPr>
    </w:p>
    <w:p w14:paraId="28025E67" w14:textId="77777777" w:rsidR="00BE3DFC" w:rsidRDefault="00BE3DFC" w:rsidP="00BE3DFC">
      <w:pPr>
        <w:jc w:val="both"/>
      </w:pPr>
      <w:r w:rsidRPr="00F90C03">
        <w:t>I</w:t>
      </w:r>
      <w:r>
        <w:t>l</w:t>
      </w:r>
      <w:r w:rsidRPr="00F90C03">
        <w:t xml:space="preserve"> sottoscritto __________________</w:t>
      </w:r>
      <w:r>
        <w:t>_______________________________________________________</w:t>
      </w:r>
      <w:r w:rsidRPr="00F90C03">
        <w:t xml:space="preserve"> nato a__________________ il__________________ codice fiscale n__________________</w:t>
      </w:r>
      <w:r>
        <w:t>______________</w:t>
      </w:r>
      <w:r w:rsidRPr="00F90C03">
        <w:t xml:space="preserve"> residente a ____________________________________ Tel n __________________</w:t>
      </w:r>
      <w:r>
        <w:t>___________________</w:t>
      </w:r>
    </w:p>
    <w:p w14:paraId="7DEC515B" w14:textId="77777777" w:rsidR="00BE3DFC" w:rsidRPr="00F90C03" w:rsidRDefault="00BE3DFC" w:rsidP="00BE3DFC">
      <w:pPr>
        <w:jc w:val="both"/>
      </w:pPr>
      <w:r>
        <w:t xml:space="preserve">PEC (certificata) __________________________________________nella qualità di </w:t>
      </w:r>
      <w:r w:rsidRPr="00F90C03">
        <w:t>__________________</w:t>
      </w:r>
      <w:r>
        <w:t>____________________dell'impresa/società</w:t>
      </w:r>
      <w:r w:rsidRPr="00F90C03">
        <w:t>__________________</w:t>
      </w:r>
      <w:r>
        <w:t>_______________</w:t>
      </w:r>
      <w:r w:rsidRPr="00F90C03">
        <w:t>C.F. n__________________</w:t>
      </w:r>
      <w:r>
        <w:t>______</w:t>
      </w:r>
      <w:r w:rsidRPr="00F90C03">
        <w:t xml:space="preserve"> partita I.V.A. n </w:t>
      </w:r>
      <w:r>
        <w:t xml:space="preserve">_________________ con sede legale in </w:t>
      </w:r>
      <w:r w:rsidRPr="00F90C03">
        <w:t>_______________________</w:t>
      </w:r>
      <w:r>
        <w:t>__________________Codice INAIL_____________ presso la sede di _______________Codice INPS_____________</w:t>
      </w:r>
      <w:r w:rsidRPr="00AF7E99">
        <w:t xml:space="preserve"> </w:t>
      </w:r>
      <w:r>
        <w:t>presso la sede di_______________</w:t>
      </w:r>
    </w:p>
    <w:p w14:paraId="7361956E" w14:textId="77777777" w:rsidR="00BE3DFC" w:rsidRDefault="00BE3DFC" w:rsidP="00BE3DFC">
      <w:pPr>
        <w:jc w:val="center"/>
        <w:rPr>
          <w:b/>
        </w:rPr>
      </w:pPr>
    </w:p>
    <w:p w14:paraId="12AA51FB" w14:textId="100A3A0C" w:rsidR="00BE3DFC" w:rsidRDefault="00BE3DFC" w:rsidP="00BE3DFC">
      <w:pPr>
        <w:jc w:val="center"/>
        <w:rPr>
          <w:b/>
        </w:rPr>
      </w:pPr>
      <w:r w:rsidRPr="00E568C8">
        <w:rPr>
          <w:b/>
        </w:rPr>
        <w:t>CHIEDE</w:t>
      </w:r>
    </w:p>
    <w:p w14:paraId="1FF8E6CD" w14:textId="77777777" w:rsidR="00BE3DFC" w:rsidRPr="00E568C8" w:rsidRDefault="00BE3DFC" w:rsidP="00BE3DFC">
      <w:pPr>
        <w:jc w:val="center"/>
        <w:rPr>
          <w:b/>
        </w:rPr>
      </w:pPr>
    </w:p>
    <w:p w14:paraId="2B17C348" w14:textId="22152102" w:rsidR="00BE3DFC" w:rsidRPr="00E568C8" w:rsidRDefault="00BE3DFC" w:rsidP="00BE3DFC">
      <w:pPr>
        <w:jc w:val="both"/>
      </w:pPr>
      <w:r w:rsidRPr="00E568C8">
        <w:t xml:space="preserve">di presentare propria offerta per il </w:t>
      </w:r>
      <w:r>
        <w:t xml:space="preserve">ritiro e valorizzazione dell’energia elettrica prodotta dall’impianto di termovalorizzazione di AVA sito a Schio (VI) in Via Lago di Pusiano, 4 </w:t>
      </w:r>
      <w:r w:rsidR="00D63E15">
        <w:t>- ANNO</w:t>
      </w:r>
      <w:r>
        <w:t xml:space="preserve"> 202</w:t>
      </w:r>
      <w:r w:rsidR="0020550A">
        <w:t>6</w:t>
      </w:r>
      <w:r>
        <w:t>,</w:t>
      </w:r>
      <w:r w:rsidRPr="00E568C8">
        <w:t xml:space="preserve"> in qualità di </w:t>
      </w:r>
      <w:r w:rsidRPr="00E568C8">
        <w:rPr>
          <w:i/>
        </w:rPr>
        <w:t>(BARRARE L’IPOTESI CHE RICORRE)</w:t>
      </w:r>
      <w:r w:rsidRPr="00E568C8">
        <w:t>:</w:t>
      </w:r>
    </w:p>
    <w:p w14:paraId="49AB645E" w14:textId="77777777" w:rsidR="00BE3DFC" w:rsidRPr="00E568C8" w:rsidRDefault="00BE3DFC" w:rsidP="00BE3DFC">
      <w:pPr>
        <w:numPr>
          <w:ilvl w:val="0"/>
          <w:numId w:val="13"/>
        </w:numPr>
        <w:jc w:val="both"/>
        <w:rPr>
          <w:b/>
        </w:rPr>
      </w:pPr>
      <w:r w:rsidRPr="00E568C8">
        <w:rPr>
          <w:b/>
        </w:rPr>
        <w:t>Operatore economico singolo</w:t>
      </w:r>
    </w:p>
    <w:p w14:paraId="4F36415D" w14:textId="77777777" w:rsidR="00BE3DFC" w:rsidRPr="00E568C8" w:rsidRDefault="00BE3DFC" w:rsidP="00BE3DFC">
      <w:pPr>
        <w:numPr>
          <w:ilvl w:val="0"/>
          <w:numId w:val="13"/>
        </w:numPr>
        <w:jc w:val="both"/>
      </w:pPr>
      <w:r w:rsidRPr="00E568C8">
        <w:rPr>
          <w:b/>
        </w:rPr>
        <w:t>Raggruppamento temporaneo di operatori economici</w:t>
      </w:r>
      <w:r w:rsidRPr="00E568C8">
        <w:t xml:space="preserve">, </w:t>
      </w:r>
      <w:r w:rsidRPr="00E568C8">
        <w:rPr>
          <w:i/>
          <w:u w:val="single"/>
        </w:rPr>
        <w:t>già costituito</w:t>
      </w:r>
      <w:r w:rsidRPr="00E568C8">
        <w:t>, così composto:</w:t>
      </w:r>
    </w:p>
    <w:p w14:paraId="6F76771B" w14:textId="77777777" w:rsidR="00BE3DFC" w:rsidRPr="00E568C8" w:rsidRDefault="00BE3DFC" w:rsidP="00BE3DFC">
      <w:pPr>
        <w:numPr>
          <w:ilvl w:val="0"/>
          <w:numId w:val="14"/>
        </w:numPr>
        <w:jc w:val="both"/>
      </w:pPr>
      <w:r w:rsidRPr="00E568C8">
        <w:t>impresa capogruppo mandataria:</w:t>
      </w:r>
    </w:p>
    <w:p w14:paraId="2EC43D59" w14:textId="77777777" w:rsidR="00BE3DFC" w:rsidRPr="00E568C8" w:rsidRDefault="00BE3DFC" w:rsidP="00BE3DFC">
      <w:pPr>
        <w:ind w:left="1440"/>
        <w:jc w:val="both"/>
      </w:pPr>
      <w:r w:rsidRPr="00E568C8">
        <w:t xml:space="preserve">ragione </w:t>
      </w:r>
      <w:proofErr w:type="gramStart"/>
      <w:r w:rsidRPr="00E568C8">
        <w:t>sociale:…</w:t>
      </w:r>
      <w:proofErr w:type="gramEnd"/>
      <w:r w:rsidRPr="00E568C8">
        <w:t>……………………………………………………………………...</w:t>
      </w:r>
    </w:p>
    <w:p w14:paraId="39724098" w14:textId="77777777" w:rsidR="00BE3DFC" w:rsidRPr="00E568C8" w:rsidRDefault="00BE3DFC" w:rsidP="00BE3DFC">
      <w:pPr>
        <w:ind w:left="1440"/>
        <w:jc w:val="both"/>
      </w:pPr>
      <w:proofErr w:type="gramStart"/>
      <w:r w:rsidRPr="00E568C8">
        <w:t>sede:…</w:t>
      </w:r>
      <w:proofErr w:type="gramEnd"/>
      <w:r w:rsidRPr="00E568C8">
        <w:t>…………………………………………………………………………………</w:t>
      </w:r>
    </w:p>
    <w:p w14:paraId="6F24E913" w14:textId="77777777" w:rsidR="00BE3DFC" w:rsidRPr="00E568C8" w:rsidRDefault="00BE3DFC" w:rsidP="00BE3DFC">
      <w:pPr>
        <w:ind w:left="1440"/>
        <w:jc w:val="both"/>
      </w:pPr>
      <w:r w:rsidRPr="00E568C8">
        <w:t xml:space="preserve">C.F. e </w:t>
      </w:r>
      <w:proofErr w:type="gramStart"/>
      <w:r w:rsidRPr="00E568C8">
        <w:t>P.IVA:…</w:t>
      </w:r>
      <w:proofErr w:type="gramEnd"/>
      <w:r w:rsidRPr="00E568C8">
        <w:t>…………………………………………………………………</w:t>
      </w:r>
      <w:proofErr w:type="gramStart"/>
      <w:r w:rsidRPr="00E568C8">
        <w:t>…….</w:t>
      </w:r>
      <w:proofErr w:type="gramEnd"/>
      <w:r w:rsidRPr="00E568C8">
        <w:t>.</w:t>
      </w:r>
    </w:p>
    <w:p w14:paraId="760E6048" w14:textId="77777777" w:rsidR="00BE3DFC" w:rsidRPr="00E568C8" w:rsidRDefault="00BE3DFC" w:rsidP="00BE3DFC">
      <w:pPr>
        <w:numPr>
          <w:ilvl w:val="0"/>
          <w:numId w:val="14"/>
        </w:numPr>
        <w:jc w:val="both"/>
      </w:pPr>
      <w:r w:rsidRPr="00E568C8">
        <w:t>impresa mandante (</w:t>
      </w:r>
      <w:r w:rsidRPr="00E568C8">
        <w:rPr>
          <w:i/>
        </w:rPr>
        <w:t>ripetere le informazioni tante volte quanto necessario</w:t>
      </w:r>
      <w:r w:rsidRPr="00E568C8">
        <w:t>):</w:t>
      </w:r>
    </w:p>
    <w:p w14:paraId="20909708" w14:textId="77777777" w:rsidR="00BE3DFC" w:rsidRPr="00E568C8" w:rsidRDefault="00BE3DFC" w:rsidP="00BE3DFC">
      <w:pPr>
        <w:ind w:left="1440"/>
        <w:jc w:val="both"/>
      </w:pPr>
      <w:r w:rsidRPr="00E568C8">
        <w:t xml:space="preserve">ragione </w:t>
      </w:r>
      <w:proofErr w:type="gramStart"/>
      <w:r w:rsidRPr="00E568C8">
        <w:t>sociale:…</w:t>
      </w:r>
      <w:proofErr w:type="gramEnd"/>
      <w:r w:rsidRPr="00E568C8">
        <w:t>……………………………………………………………………...</w:t>
      </w:r>
    </w:p>
    <w:p w14:paraId="65FEBE88" w14:textId="77777777" w:rsidR="00BE3DFC" w:rsidRPr="00E568C8" w:rsidRDefault="00BE3DFC" w:rsidP="00BE3DFC">
      <w:pPr>
        <w:ind w:left="1440"/>
        <w:jc w:val="both"/>
      </w:pPr>
      <w:proofErr w:type="gramStart"/>
      <w:r w:rsidRPr="00E568C8">
        <w:t>sede:…</w:t>
      </w:r>
      <w:proofErr w:type="gramEnd"/>
      <w:r w:rsidRPr="00E568C8">
        <w:t>…………………………………………………………………………………</w:t>
      </w:r>
    </w:p>
    <w:p w14:paraId="78E0632F" w14:textId="77777777" w:rsidR="00BE3DFC" w:rsidRPr="00E568C8" w:rsidRDefault="00BE3DFC" w:rsidP="00BE3DFC">
      <w:pPr>
        <w:ind w:left="1440"/>
        <w:jc w:val="both"/>
      </w:pPr>
      <w:r w:rsidRPr="00E568C8">
        <w:t xml:space="preserve">C.F. e </w:t>
      </w:r>
      <w:proofErr w:type="gramStart"/>
      <w:r w:rsidRPr="00E568C8">
        <w:t>P.IVA:…</w:t>
      </w:r>
      <w:proofErr w:type="gramEnd"/>
      <w:r w:rsidRPr="00E568C8">
        <w:t>…………………………………………………………………</w:t>
      </w:r>
      <w:proofErr w:type="gramStart"/>
      <w:r w:rsidRPr="00E568C8">
        <w:t>…….</w:t>
      </w:r>
      <w:proofErr w:type="gramEnd"/>
      <w:r w:rsidRPr="00E568C8">
        <w:t>.</w:t>
      </w:r>
    </w:p>
    <w:p w14:paraId="534A04F9" w14:textId="77777777" w:rsidR="00BE3DFC" w:rsidRPr="00E568C8" w:rsidRDefault="00BE3DFC" w:rsidP="00BE3DFC">
      <w:pPr>
        <w:numPr>
          <w:ilvl w:val="0"/>
          <w:numId w:val="13"/>
        </w:numPr>
        <w:jc w:val="both"/>
      </w:pPr>
      <w:r w:rsidRPr="00E568C8">
        <w:rPr>
          <w:b/>
        </w:rPr>
        <w:t>Raggruppamento temporaneo di concorrenti</w:t>
      </w:r>
      <w:r w:rsidRPr="00E568C8">
        <w:t xml:space="preserve">, </w:t>
      </w:r>
      <w:r w:rsidRPr="00E568C8">
        <w:rPr>
          <w:i/>
          <w:u w:val="single"/>
        </w:rPr>
        <w:t>da costituire</w:t>
      </w:r>
      <w:r w:rsidRPr="00E568C8">
        <w:t>, così composto:</w:t>
      </w:r>
    </w:p>
    <w:p w14:paraId="59ADAAE2" w14:textId="77777777" w:rsidR="00BE3DFC" w:rsidRPr="00E568C8" w:rsidRDefault="00BE3DFC" w:rsidP="00BE3DFC">
      <w:pPr>
        <w:ind w:left="1440" w:hanging="589"/>
        <w:jc w:val="both"/>
      </w:pPr>
      <w:r w:rsidRPr="00E568C8">
        <w:t>I. impresa capogruppo mandataria:</w:t>
      </w:r>
    </w:p>
    <w:p w14:paraId="7681858D" w14:textId="77777777" w:rsidR="00BE3DFC" w:rsidRPr="00E568C8" w:rsidRDefault="00BE3DFC" w:rsidP="00BE3DFC">
      <w:pPr>
        <w:ind w:left="1440"/>
        <w:jc w:val="both"/>
      </w:pPr>
      <w:r w:rsidRPr="00E568C8">
        <w:t xml:space="preserve">ragione </w:t>
      </w:r>
      <w:proofErr w:type="gramStart"/>
      <w:r w:rsidRPr="00E568C8">
        <w:t>sociale:…</w:t>
      </w:r>
      <w:proofErr w:type="gramEnd"/>
      <w:r w:rsidRPr="00E568C8">
        <w:t>……………………………………………………………………...</w:t>
      </w:r>
    </w:p>
    <w:p w14:paraId="61ED702D" w14:textId="77777777" w:rsidR="00BE3DFC" w:rsidRPr="00E568C8" w:rsidRDefault="00BE3DFC" w:rsidP="00BE3DFC">
      <w:pPr>
        <w:ind w:left="1440"/>
        <w:jc w:val="both"/>
      </w:pPr>
      <w:proofErr w:type="gramStart"/>
      <w:r w:rsidRPr="00E568C8">
        <w:t>sede:…</w:t>
      </w:r>
      <w:proofErr w:type="gramEnd"/>
      <w:r w:rsidRPr="00E568C8">
        <w:t>…………………………………………………………………………………</w:t>
      </w:r>
    </w:p>
    <w:p w14:paraId="6CF55539" w14:textId="77777777" w:rsidR="00BE3DFC" w:rsidRPr="00E568C8" w:rsidRDefault="00BE3DFC" w:rsidP="00BE3DFC">
      <w:pPr>
        <w:ind w:left="1440"/>
        <w:jc w:val="both"/>
      </w:pPr>
      <w:r w:rsidRPr="00E568C8">
        <w:t xml:space="preserve">C.F. e </w:t>
      </w:r>
      <w:proofErr w:type="gramStart"/>
      <w:r w:rsidRPr="00E568C8">
        <w:t>P.IVA:…</w:t>
      </w:r>
      <w:proofErr w:type="gramEnd"/>
      <w:r w:rsidRPr="00E568C8">
        <w:t>…………………………………………………………………</w:t>
      </w:r>
      <w:proofErr w:type="gramStart"/>
      <w:r w:rsidRPr="00E568C8">
        <w:t>…….</w:t>
      </w:r>
      <w:proofErr w:type="gramEnd"/>
      <w:r w:rsidRPr="00E568C8">
        <w:t>.</w:t>
      </w:r>
    </w:p>
    <w:p w14:paraId="1AD3549C" w14:textId="77777777" w:rsidR="00BE3DFC" w:rsidRPr="00E568C8" w:rsidRDefault="00BE3DFC" w:rsidP="00BE3DFC">
      <w:pPr>
        <w:ind w:firstLine="851"/>
        <w:jc w:val="both"/>
      </w:pPr>
      <w:r w:rsidRPr="00E568C8">
        <w:t>II. impresa mandante (</w:t>
      </w:r>
      <w:r w:rsidRPr="00E568C8">
        <w:rPr>
          <w:i/>
        </w:rPr>
        <w:t>ripetere le informazioni tante volte quanto necessario</w:t>
      </w:r>
      <w:r w:rsidRPr="00E568C8">
        <w:t>):</w:t>
      </w:r>
    </w:p>
    <w:p w14:paraId="3861A38A" w14:textId="77777777" w:rsidR="00BE3DFC" w:rsidRPr="00E568C8" w:rsidRDefault="00BE3DFC" w:rsidP="00BE3DFC">
      <w:pPr>
        <w:ind w:left="1440"/>
        <w:jc w:val="both"/>
      </w:pPr>
      <w:r w:rsidRPr="00E568C8">
        <w:t xml:space="preserve">ragione </w:t>
      </w:r>
      <w:proofErr w:type="gramStart"/>
      <w:r w:rsidRPr="00E568C8">
        <w:t>sociale:…</w:t>
      </w:r>
      <w:proofErr w:type="gramEnd"/>
      <w:r w:rsidRPr="00E568C8">
        <w:t>……………………………………………………………………...</w:t>
      </w:r>
    </w:p>
    <w:p w14:paraId="14CBA7D2" w14:textId="77777777" w:rsidR="00BE3DFC" w:rsidRPr="00E568C8" w:rsidRDefault="00BE3DFC" w:rsidP="00BE3DFC">
      <w:pPr>
        <w:ind w:left="1440"/>
        <w:jc w:val="both"/>
      </w:pPr>
      <w:proofErr w:type="gramStart"/>
      <w:r w:rsidRPr="00E568C8">
        <w:t>sede:…</w:t>
      </w:r>
      <w:proofErr w:type="gramEnd"/>
      <w:r w:rsidRPr="00E568C8">
        <w:t>…………………………………………………………………………………</w:t>
      </w:r>
    </w:p>
    <w:p w14:paraId="63F1F017" w14:textId="77777777" w:rsidR="00BE3DFC" w:rsidRPr="00E568C8" w:rsidRDefault="00BE3DFC" w:rsidP="00BE3DFC">
      <w:pPr>
        <w:ind w:left="1440"/>
        <w:jc w:val="both"/>
      </w:pPr>
      <w:r w:rsidRPr="00E568C8">
        <w:t xml:space="preserve">C.F. e </w:t>
      </w:r>
      <w:proofErr w:type="gramStart"/>
      <w:r w:rsidRPr="00E568C8">
        <w:t>P.IVA:…</w:t>
      </w:r>
      <w:proofErr w:type="gramEnd"/>
      <w:r w:rsidRPr="00E568C8">
        <w:t>…………………………………………………………………</w:t>
      </w:r>
      <w:proofErr w:type="gramStart"/>
      <w:r w:rsidRPr="00E568C8">
        <w:t>…….</w:t>
      </w:r>
      <w:proofErr w:type="gramEnd"/>
      <w:r w:rsidRPr="00E568C8">
        <w:t>.</w:t>
      </w:r>
    </w:p>
    <w:p w14:paraId="53948329" w14:textId="77777777" w:rsidR="00BE3DFC" w:rsidRPr="00E568C8" w:rsidRDefault="00BE3DFC" w:rsidP="00BE3DFC">
      <w:pPr>
        <w:numPr>
          <w:ilvl w:val="0"/>
          <w:numId w:val="13"/>
        </w:numPr>
        <w:jc w:val="both"/>
      </w:pPr>
      <w:r w:rsidRPr="00E568C8">
        <w:rPr>
          <w:b/>
        </w:rPr>
        <w:lastRenderedPageBreak/>
        <w:t>aggregazione tra imprese aderenti al contratto di rete</w:t>
      </w:r>
      <w:r w:rsidRPr="00E568C8">
        <w:t xml:space="preserve"> ai sensi dell’art.3, comma 4-ter, del D.L. 5/2009 convertito, con modificazioni, dalla L. n.33/2009, ai sensi dell’art. 65, comma 2, lett. f) del D. Lgs. 36/2023;</w:t>
      </w:r>
    </w:p>
    <w:p w14:paraId="0378AFD0" w14:textId="77777777" w:rsidR="00BE3DFC" w:rsidRPr="00E568C8" w:rsidRDefault="00BE3DFC" w:rsidP="00BE3DFC">
      <w:pPr>
        <w:numPr>
          <w:ilvl w:val="0"/>
          <w:numId w:val="13"/>
        </w:numPr>
        <w:jc w:val="both"/>
      </w:pPr>
      <w:r w:rsidRPr="00E568C8">
        <w:rPr>
          <w:b/>
        </w:rPr>
        <w:t>soggetto che abbia stipulato il contratto di gruppo europeo di interesse economico (GEIE)</w:t>
      </w:r>
      <w:r w:rsidRPr="00E568C8">
        <w:t xml:space="preserve">, ai sensi del D. Lgs. 240/1991 ai sensi dell’art. 65, comma 2, lett. h) del D. Lgs. 36/2023: </w:t>
      </w:r>
    </w:p>
    <w:p w14:paraId="47FD71F7" w14:textId="77777777" w:rsidR="00BE3DFC" w:rsidRPr="00E568C8" w:rsidRDefault="00BE3DFC" w:rsidP="00BE3DFC">
      <w:pPr>
        <w:pStyle w:val="Paragrafoelenco"/>
        <w:jc w:val="both"/>
      </w:pPr>
      <w:proofErr w:type="gramStart"/>
      <w:r w:rsidRPr="00E568C8">
        <w:t>denominazione:…</w:t>
      </w:r>
      <w:proofErr w:type="gramEnd"/>
      <w:r w:rsidRPr="00E568C8">
        <w:t>…</w:t>
      </w:r>
      <w:proofErr w:type="gramStart"/>
      <w:r w:rsidRPr="00E568C8">
        <w:t>…….</w:t>
      </w:r>
      <w:proofErr w:type="gramEnd"/>
      <w:r w:rsidRPr="00E568C8">
        <w:t>.………………………………………………………………………...</w:t>
      </w:r>
    </w:p>
    <w:p w14:paraId="6109DB6F" w14:textId="77777777" w:rsidR="00BE3DFC" w:rsidRPr="00E568C8" w:rsidRDefault="00BE3DFC" w:rsidP="00BE3DFC">
      <w:pPr>
        <w:pStyle w:val="Paragrafoelenco"/>
        <w:jc w:val="both"/>
      </w:pPr>
      <w:proofErr w:type="gramStart"/>
      <w:r w:rsidRPr="00E568C8">
        <w:t>sede:…</w:t>
      </w:r>
      <w:proofErr w:type="gramEnd"/>
      <w:r w:rsidRPr="00E568C8">
        <w:t>………………………………………………………………………………………</w:t>
      </w:r>
      <w:proofErr w:type="gramStart"/>
      <w:r w:rsidRPr="00E568C8">
        <w:t>…….</w:t>
      </w:r>
      <w:proofErr w:type="gramEnd"/>
      <w:r w:rsidRPr="00E568C8">
        <w:t>.</w:t>
      </w:r>
    </w:p>
    <w:p w14:paraId="52340ED5" w14:textId="77777777" w:rsidR="00BE3DFC" w:rsidRPr="00E568C8" w:rsidRDefault="00BE3DFC" w:rsidP="00BE3DFC">
      <w:pPr>
        <w:pStyle w:val="Paragrafoelenco"/>
        <w:jc w:val="both"/>
      </w:pPr>
      <w:r w:rsidRPr="00E568C8">
        <w:t>……………………………………………………………………………………………………..</w:t>
      </w:r>
    </w:p>
    <w:p w14:paraId="3229F598" w14:textId="77777777" w:rsidR="00BE3DFC" w:rsidRPr="00E568C8" w:rsidRDefault="00BE3DFC" w:rsidP="00BE3DFC">
      <w:pPr>
        <w:numPr>
          <w:ilvl w:val="0"/>
          <w:numId w:val="13"/>
        </w:numPr>
        <w:jc w:val="both"/>
      </w:pPr>
      <w:r w:rsidRPr="00E568C8">
        <w:rPr>
          <w:b/>
        </w:rPr>
        <w:t>operatore economico stabilito in altri Stati membri</w:t>
      </w:r>
      <w:r w:rsidRPr="00E568C8">
        <w:t>, costituito conformemente alla legislazione vigente nei rispettivi Paesi ai sensi dell’art. 65, comma 1, del D. Lgs. 36/2023;</w:t>
      </w:r>
    </w:p>
    <w:p w14:paraId="0EBF977F" w14:textId="77777777" w:rsidR="00BE3DFC" w:rsidRPr="00E568C8" w:rsidRDefault="00BE3DFC" w:rsidP="00BE3DFC">
      <w:pPr>
        <w:pStyle w:val="Paragrafoelenco"/>
        <w:numPr>
          <w:ilvl w:val="0"/>
          <w:numId w:val="13"/>
        </w:numPr>
        <w:contextualSpacing/>
        <w:jc w:val="both"/>
        <w:rPr>
          <w:b/>
        </w:rPr>
      </w:pPr>
      <w:r w:rsidRPr="00E568C8">
        <w:rPr>
          <w:b/>
        </w:rPr>
        <w:t xml:space="preserve">consorzio </w:t>
      </w:r>
      <w:r w:rsidRPr="00E568C8">
        <w:t>(specificarne la tipologia ai sensi dell’art. 65, comma 2 lett. b), c), d), f) del D. Lgs. 36/2023) …………………………………………………………………………………...</w:t>
      </w:r>
    </w:p>
    <w:p w14:paraId="67239D5B" w14:textId="77777777" w:rsidR="00BE3DFC" w:rsidRPr="00E568C8" w:rsidRDefault="00BE3DFC" w:rsidP="00BE3DFC">
      <w:pPr>
        <w:pStyle w:val="Paragrafoelenco"/>
        <w:jc w:val="both"/>
      </w:pPr>
      <w:r w:rsidRPr="00E568C8">
        <w:t>……………………………………………………………………………………………………...</w:t>
      </w:r>
    </w:p>
    <w:p w14:paraId="5C588B11" w14:textId="77777777" w:rsidR="00BE3DFC" w:rsidRPr="00E568C8" w:rsidRDefault="00BE3DFC" w:rsidP="00BE3DFC">
      <w:pPr>
        <w:pStyle w:val="Paragrafoelenco"/>
        <w:jc w:val="both"/>
      </w:pPr>
      <w:r w:rsidRPr="00E568C8">
        <w:t xml:space="preserve">e, a tal fine, dichiara altresì che </w:t>
      </w:r>
      <w:r w:rsidRPr="00E568C8">
        <w:rPr>
          <w:i/>
        </w:rPr>
        <w:t>(BARRARE L’IPOTESI CHE RICORRE)</w:t>
      </w:r>
      <w:r w:rsidRPr="00E568C8">
        <w:t>:</w:t>
      </w:r>
    </w:p>
    <w:p w14:paraId="4BDBF14D" w14:textId="77777777" w:rsidR="00BE3DFC" w:rsidRPr="00E568C8" w:rsidRDefault="00BE3DFC" w:rsidP="00BE3DFC">
      <w:pPr>
        <w:pStyle w:val="Paragrafoelenco"/>
        <w:numPr>
          <w:ilvl w:val="0"/>
          <w:numId w:val="13"/>
        </w:numPr>
        <w:ind w:left="1134" w:firstLine="0"/>
        <w:contextualSpacing/>
        <w:jc w:val="both"/>
      </w:pPr>
      <w:r w:rsidRPr="00E568C8">
        <w:t xml:space="preserve">consorziati per i quali il consorzio concorre sono i seguenti </w:t>
      </w:r>
    </w:p>
    <w:p w14:paraId="4FC506EA" w14:textId="77777777" w:rsidR="00BE3DFC" w:rsidRPr="00E568C8" w:rsidRDefault="00BE3DFC" w:rsidP="00BE3DFC">
      <w:pPr>
        <w:pStyle w:val="Paragrafoelenco"/>
        <w:ind w:firstLine="698"/>
        <w:jc w:val="both"/>
      </w:pPr>
      <w:r w:rsidRPr="00E568C8">
        <w:t>…………………………………………………………………………………..................</w:t>
      </w:r>
    </w:p>
    <w:p w14:paraId="54A72715" w14:textId="77777777" w:rsidR="00BE3DFC" w:rsidRPr="00E568C8" w:rsidRDefault="00BE3DFC" w:rsidP="00BE3DFC">
      <w:pPr>
        <w:pStyle w:val="Paragrafoelenco"/>
        <w:ind w:firstLine="698"/>
        <w:jc w:val="both"/>
      </w:pPr>
      <w:r w:rsidRPr="00E568C8">
        <w:t>……………………………………………………………………………………………..</w:t>
      </w:r>
    </w:p>
    <w:p w14:paraId="2B9335EF" w14:textId="77777777" w:rsidR="00BE3DFC" w:rsidRPr="00E568C8" w:rsidRDefault="00BE3DFC" w:rsidP="00BE3DFC">
      <w:pPr>
        <w:pStyle w:val="Paragrafoelenco"/>
        <w:numPr>
          <w:ilvl w:val="0"/>
          <w:numId w:val="13"/>
        </w:numPr>
        <w:ind w:left="1418" w:hanging="284"/>
        <w:contextualSpacing/>
        <w:jc w:val="both"/>
      </w:pPr>
      <w:r w:rsidRPr="00E568C8">
        <w:t>il consorzio intende eseguire in proprio il servizio;</w:t>
      </w:r>
    </w:p>
    <w:p w14:paraId="4988DB7A" w14:textId="77777777" w:rsidR="00BE3DFC" w:rsidRDefault="00BE3DFC" w:rsidP="00BE3DFC">
      <w:pPr>
        <w:rPr>
          <w:b/>
        </w:rPr>
      </w:pPr>
    </w:p>
    <w:p w14:paraId="2258C65E" w14:textId="77777777" w:rsidR="00BE3DFC" w:rsidRDefault="00BE3DFC" w:rsidP="00BE3DFC">
      <w:pPr>
        <w:jc w:val="center"/>
        <w:rPr>
          <w:b/>
        </w:rPr>
      </w:pPr>
      <w:r w:rsidRPr="00F90C03">
        <w:rPr>
          <w:b/>
        </w:rPr>
        <w:t>DICHIARA</w:t>
      </w:r>
    </w:p>
    <w:p w14:paraId="42BEBEF8" w14:textId="77777777" w:rsidR="00BE3DFC" w:rsidRPr="00F90C03" w:rsidRDefault="00BE3DFC" w:rsidP="00BE3DFC">
      <w:pPr>
        <w:jc w:val="center"/>
        <w:rPr>
          <w:b/>
        </w:rPr>
      </w:pPr>
    </w:p>
    <w:p w14:paraId="2AB0FA20" w14:textId="77777777" w:rsidR="00BE3DFC" w:rsidRDefault="00BE3DFC" w:rsidP="00BE3DFC">
      <w:pPr>
        <w:jc w:val="both"/>
      </w:pPr>
      <w:r w:rsidRPr="00F90C03">
        <w:t>Ai sensi e per gli effetti di cui all’art. 76 del D.P.R. n. 445/2000, consapevole delle responsabilità e delle conseguenze civili e penali previste per il caso di dichiarazione mendace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ai fini della partecipazione alla gara in oggetto</w:t>
      </w:r>
    </w:p>
    <w:p w14:paraId="627862C8" w14:textId="77777777" w:rsidR="00BE3DFC" w:rsidRPr="00F90C03" w:rsidRDefault="00BE3DFC" w:rsidP="00BE3DFC">
      <w:pPr>
        <w:jc w:val="both"/>
      </w:pPr>
    </w:p>
    <w:p w14:paraId="3F728599" w14:textId="77777777" w:rsidR="00BE3DFC" w:rsidRDefault="00BE3DFC" w:rsidP="00BE3DFC">
      <w:pPr>
        <w:jc w:val="both"/>
      </w:pPr>
      <w:r w:rsidRPr="00F90C03">
        <w:t xml:space="preserve">di non trovarsi in alcun motivo di esclusione dalla partecipazione a una procedura d'appalto o concessione previsti dagli artt. 94 e 95 del D.lgs. 36/2023 </w:t>
      </w:r>
      <w:r>
        <w:t xml:space="preserve">(d’ora innanzi anche “Codice”) </w:t>
      </w:r>
      <w:r w:rsidRPr="00F90C03">
        <w:t>ed in particolare dichiara che:</w:t>
      </w:r>
    </w:p>
    <w:p w14:paraId="277C0A7C" w14:textId="77777777" w:rsidR="00BE3DFC" w:rsidRPr="00F90C03" w:rsidRDefault="00BE3DFC" w:rsidP="00BE3DFC">
      <w:pPr>
        <w:jc w:val="both"/>
      </w:pPr>
    </w:p>
    <w:p w14:paraId="5CAB10F6" w14:textId="77777777" w:rsidR="00BE3DFC" w:rsidRPr="00F90C03" w:rsidRDefault="00BE3DFC" w:rsidP="00BE3DFC">
      <w:pPr>
        <w:jc w:val="both"/>
      </w:pPr>
      <w:r w:rsidRPr="00F90C03">
        <w:rPr>
          <w:b/>
        </w:rPr>
        <w:t>1.</w:t>
      </w:r>
      <w:r w:rsidRPr="00F90C03">
        <w:t xml:space="preserve"> nei propri confronti non sono state emesse condanne con sentenza definitiva o decreto penale di condanna divenuto irrevocabile, per uno dei reati indicati all’art. 94 comma 1 D.lgs. 36/2023 ed in particolare per:</w:t>
      </w:r>
    </w:p>
    <w:p w14:paraId="29B68602" w14:textId="77777777" w:rsidR="00BE3DFC" w:rsidRDefault="00BE3DFC" w:rsidP="00BE3DFC">
      <w:pPr>
        <w:pStyle w:val="Paragrafoelenco"/>
        <w:numPr>
          <w:ilvl w:val="0"/>
          <w:numId w:val="12"/>
        </w:numPr>
        <w:contextualSpacing/>
        <w:jc w:val="both"/>
      </w:pPr>
      <w:r w:rsidRPr="00021C23">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w:t>
      </w:r>
      <w:r w:rsidRPr="00021C23">
        <w:lastRenderedPageBreak/>
        <w:t>quaterdieces del codice penale, in quanto riconducibili alla partecipazione a un'organizzazione criminale, quale definita all'articolo 2 della decisione quadro 2008/841/GAI del Consiglio dell'Unione europea, del 24 ottobre 2008;</w:t>
      </w:r>
    </w:p>
    <w:p w14:paraId="5A3FCFFE" w14:textId="77777777" w:rsidR="00BE3DFC" w:rsidRDefault="00BE3DFC" w:rsidP="00BE3DFC">
      <w:pPr>
        <w:pStyle w:val="Paragrafoelenco"/>
        <w:numPr>
          <w:ilvl w:val="0"/>
          <w:numId w:val="12"/>
        </w:numPr>
        <w:contextualSpacing/>
        <w:jc w:val="both"/>
      </w:pPr>
      <w:r w:rsidRPr="00021C23">
        <w:t>delitti, consumati o tentati, di cui agli articoli 317, 318, 319, 319-ter, 319-quater, 320, 321, 322, 322-bis, 346-bis, 353, 353-bis, 354, 355 e 356 del codice penale nonché all'articolo 2635 del codice civile;</w:t>
      </w:r>
    </w:p>
    <w:p w14:paraId="5D1B383C" w14:textId="77777777" w:rsidR="00BE3DFC" w:rsidRDefault="00BE3DFC" w:rsidP="00BE3DFC">
      <w:pPr>
        <w:pStyle w:val="Paragrafoelenco"/>
        <w:numPr>
          <w:ilvl w:val="0"/>
          <w:numId w:val="12"/>
        </w:numPr>
        <w:contextualSpacing/>
        <w:jc w:val="both"/>
      </w:pPr>
      <w:r w:rsidRPr="00021C23">
        <w:t>false comunicazioni sociali di cui agli articoli 2621 e 2622 del codice civile;</w:t>
      </w:r>
    </w:p>
    <w:p w14:paraId="78494463" w14:textId="77777777" w:rsidR="00BE3DFC" w:rsidRDefault="00BE3DFC" w:rsidP="00BE3DFC">
      <w:pPr>
        <w:pStyle w:val="Paragrafoelenco"/>
        <w:numPr>
          <w:ilvl w:val="0"/>
          <w:numId w:val="12"/>
        </w:numPr>
        <w:contextualSpacing/>
        <w:jc w:val="both"/>
      </w:pPr>
      <w:r w:rsidRPr="00021C23">
        <w:t>frode ai sensi dell'articolo 1 della convenzione relativa alla tutela degli interessi finanziari delle Comunità europee, del 26 luglio 1995;</w:t>
      </w:r>
    </w:p>
    <w:p w14:paraId="2DD18E11" w14:textId="77777777" w:rsidR="00BE3DFC" w:rsidRDefault="00BE3DFC" w:rsidP="00BE3DFC">
      <w:pPr>
        <w:pStyle w:val="Paragrafoelenco"/>
        <w:numPr>
          <w:ilvl w:val="0"/>
          <w:numId w:val="12"/>
        </w:numPr>
        <w:contextualSpacing/>
        <w:jc w:val="both"/>
      </w:pPr>
      <w:r w:rsidRPr="00021C23">
        <w:t>delitti, consumati o tentati, commessi con finalità di terrorismo, anche internazionale, e di eversione dell’ordine costituzionale reati terroristici o reati connessi alle attività terroristiche;</w:t>
      </w:r>
    </w:p>
    <w:p w14:paraId="5B43DEA4" w14:textId="77777777" w:rsidR="00BE3DFC" w:rsidRDefault="00BE3DFC" w:rsidP="00BE3DFC">
      <w:pPr>
        <w:pStyle w:val="Paragrafoelenco"/>
        <w:numPr>
          <w:ilvl w:val="0"/>
          <w:numId w:val="12"/>
        </w:numPr>
        <w:contextualSpacing/>
        <w:jc w:val="both"/>
      </w:pPr>
      <w:r w:rsidRPr="00021C23">
        <w:t>delitti di cui agli articoli 648-bis, 648-ter e 648-ter.1 del codice penale, riciclaggio di proventi di attività criminose o finanziamento del terrorismo, quali definiti all'articolo 1 del decreto legislativo 22 giugno 2007, n. 109;</w:t>
      </w:r>
    </w:p>
    <w:p w14:paraId="55C129D2" w14:textId="77777777" w:rsidR="00BE3DFC" w:rsidRDefault="00BE3DFC" w:rsidP="00BE3DFC">
      <w:pPr>
        <w:pStyle w:val="Paragrafoelenco"/>
        <w:numPr>
          <w:ilvl w:val="0"/>
          <w:numId w:val="12"/>
        </w:numPr>
        <w:contextualSpacing/>
        <w:jc w:val="both"/>
      </w:pPr>
      <w:r w:rsidRPr="00021C23">
        <w:t>sfruttamento del lavoro minorile e altre forme di tratta di esseri umani definite con il decreto legislativo 4 marzo 2014, n. 24;</w:t>
      </w:r>
    </w:p>
    <w:p w14:paraId="6E6E3ADF" w14:textId="77777777" w:rsidR="00BE3DFC" w:rsidRPr="00021C23" w:rsidRDefault="00BE3DFC" w:rsidP="00BE3DFC">
      <w:pPr>
        <w:pStyle w:val="Paragrafoelenco"/>
        <w:numPr>
          <w:ilvl w:val="0"/>
          <w:numId w:val="12"/>
        </w:numPr>
        <w:contextualSpacing/>
        <w:jc w:val="both"/>
      </w:pPr>
      <w:r w:rsidRPr="00021C23">
        <w:t>ogni altro delitto da cui derivi, quale pena accessoria, l'incapacità di contrattare con la pubblica amministrazione.</w:t>
      </w:r>
    </w:p>
    <w:p w14:paraId="15D57832" w14:textId="77777777" w:rsidR="00BE3DFC" w:rsidRPr="00F90C03" w:rsidRDefault="00BE3DFC" w:rsidP="00BE3DFC">
      <w:pPr>
        <w:jc w:val="both"/>
      </w:pPr>
    </w:p>
    <w:p w14:paraId="3970E151" w14:textId="77777777" w:rsidR="00BE3DFC" w:rsidRPr="00CC60D4" w:rsidRDefault="00BE3DFC" w:rsidP="00BE3DFC">
      <w:pPr>
        <w:jc w:val="both"/>
        <w:rPr>
          <w:sz w:val="18"/>
          <w:szCs w:val="18"/>
        </w:rPr>
      </w:pPr>
      <w:r w:rsidRPr="00CC60D4">
        <w:rPr>
          <w:i/>
          <w:sz w:val="18"/>
          <w:szCs w:val="18"/>
        </w:rPr>
        <w:t xml:space="preserve">N.B. L'esclusione non </w:t>
      </w:r>
      <w:proofErr w:type="spellStart"/>
      <w:r w:rsidRPr="00CC60D4">
        <w:rPr>
          <w:i/>
          <w:sz w:val="18"/>
          <w:szCs w:val="18"/>
        </w:rPr>
        <w:t>é</w:t>
      </w:r>
      <w:proofErr w:type="spellEnd"/>
      <w:r w:rsidRPr="00CC60D4">
        <w:rPr>
          <w:i/>
          <w:sz w:val="18"/>
          <w:szCs w:val="18"/>
        </w:rPr>
        <w:t xml:space="preserve"> disposta e il divieto di aggiudicare non si applica quando il reato </w:t>
      </w:r>
      <w:proofErr w:type="spellStart"/>
      <w:r w:rsidRPr="00CC60D4">
        <w:rPr>
          <w:i/>
          <w:sz w:val="18"/>
          <w:szCs w:val="18"/>
        </w:rPr>
        <w:t>é</w:t>
      </w:r>
      <w:proofErr w:type="spellEnd"/>
      <w:r w:rsidRPr="00CC60D4">
        <w:rPr>
          <w:i/>
          <w:sz w:val="18"/>
          <w:szCs w:val="18"/>
        </w:rPr>
        <w:t xml:space="preserve"> stato depenalizzato oppure quando </w:t>
      </w:r>
      <w:proofErr w:type="spellStart"/>
      <w:r w:rsidRPr="00CC60D4">
        <w:rPr>
          <w:i/>
          <w:sz w:val="18"/>
          <w:szCs w:val="18"/>
        </w:rPr>
        <w:t>é</w:t>
      </w:r>
      <w:proofErr w:type="spellEnd"/>
      <w:r w:rsidRPr="00CC60D4">
        <w:rPr>
          <w:i/>
          <w:sz w:val="18"/>
          <w:szCs w:val="18"/>
        </w:rPr>
        <w:t xml:space="preserve"> intervenuta la riabilitazione oppure, nei casi di condanna ad una pena accessoria perpetua, quando questa </w:t>
      </w:r>
      <w:proofErr w:type="spellStart"/>
      <w:r w:rsidRPr="00CC60D4">
        <w:rPr>
          <w:i/>
          <w:sz w:val="18"/>
          <w:szCs w:val="18"/>
        </w:rPr>
        <w:t>é</w:t>
      </w:r>
      <w:proofErr w:type="spellEnd"/>
      <w:r w:rsidRPr="00CC60D4">
        <w:rPr>
          <w:i/>
          <w:sz w:val="18"/>
          <w:szCs w:val="18"/>
        </w:rPr>
        <w:t xml:space="preserve"> stata dichiarata estinta ai sensi dell'articolo 179, settimo comma, del </w:t>
      </w:r>
      <w:proofErr w:type="gramStart"/>
      <w:r w:rsidRPr="00CC60D4">
        <w:rPr>
          <w:i/>
          <w:sz w:val="18"/>
          <w:szCs w:val="18"/>
        </w:rPr>
        <w:t>codice penale</w:t>
      </w:r>
      <w:proofErr w:type="gramEnd"/>
      <w:r w:rsidRPr="00CC60D4">
        <w:rPr>
          <w:i/>
          <w:sz w:val="18"/>
          <w:szCs w:val="18"/>
        </w:rPr>
        <w:t xml:space="preserve">, oppure quando il reato </w:t>
      </w:r>
      <w:proofErr w:type="spellStart"/>
      <w:r w:rsidRPr="00CC60D4">
        <w:rPr>
          <w:i/>
          <w:sz w:val="18"/>
          <w:szCs w:val="18"/>
        </w:rPr>
        <w:t>é</w:t>
      </w:r>
      <w:proofErr w:type="spellEnd"/>
      <w:r w:rsidRPr="00CC60D4">
        <w:rPr>
          <w:i/>
          <w:sz w:val="18"/>
          <w:szCs w:val="18"/>
        </w:rPr>
        <w:t xml:space="preserve"> stato dichiarato estinto dopo la condanna oppure in caso di revoca della condanna medesima (art. 94 c. 7 </w:t>
      </w:r>
      <w:proofErr w:type="gramStart"/>
      <w:r w:rsidRPr="00CC60D4">
        <w:rPr>
          <w:i/>
          <w:sz w:val="18"/>
          <w:szCs w:val="18"/>
        </w:rPr>
        <w:t>D.Lgs</w:t>
      </w:r>
      <w:proofErr w:type="gramEnd"/>
      <w:r w:rsidRPr="00CC60D4">
        <w:rPr>
          <w:i/>
          <w:sz w:val="18"/>
          <w:szCs w:val="18"/>
        </w:rPr>
        <w:t>.36/2023).</w:t>
      </w:r>
    </w:p>
    <w:p w14:paraId="3A80C162" w14:textId="77777777" w:rsidR="00BE3DFC" w:rsidRPr="00CC60D4" w:rsidRDefault="00BE3DFC" w:rsidP="00BE3DFC">
      <w:pPr>
        <w:jc w:val="both"/>
      </w:pPr>
    </w:p>
    <w:p w14:paraId="7887A816" w14:textId="77777777" w:rsidR="00BE3DFC" w:rsidRDefault="00BE3DFC" w:rsidP="00BE3DFC">
      <w:pPr>
        <w:jc w:val="both"/>
      </w:pPr>
      <w:r w:rsidRPr="00F90C03">
        <w:rPr>
          <w:b/>
        </w:rPr>
        <w:t>2.</w:t>
      </w:r>
      <w:r w:rsidRPr="00F90C03">
        <w:t xml:space="preserve"> ai sensi dell’art.</w:t>
      </w:r>
      <w:r>
        <w:t xml:space="preserve"> </w:t>
      </w:r>
      <w:r w:rsidRPr="00F90C03">
        <w:t>94, comma 2, del Codice, non sussistono cause di decadenza, di sospensione o di divieto previste dall'articolo 67 del decreto legislativo 6 settembre 2011, n. 159 o di un tentativo di infiltrazione mafiosa di cui all'articolo 84</w:t>
      </w:r>
      <w:r>
        <w:t>, comma 4, del medesimo decreto;</w:t>
      </w:r>
    </w:p>
    <w:p w14:paraId="07484BE2" w14:textId="77777777" w:rsidR="00BE3DFC" w:rsidRPr="00F90C03" w:rsidRDefault="00BE3DFC" w:rsidP="00BE3DFC">
      <w:pPr>
        <w:jc w:val="both"/>
      </w:pPr>
    </w:p>
    <w:p w14:paraId="7B93C230" w14:textId="77777777" w:rsidR="00BE3DFC" w:rsidRPr="00F90C03" w:rsidRDefault="00BE3DFC" w:rsidP="00BE3DFC">
      <w:pPr>
        <w:jc w:val="both"/>
      </w:pPr>
      <w:r w:rsidRPr="00F90C03">
        <w:rPr>
          <w:b/>
        </w:rPr>
        <w:t>3.</w:t>
      </w:r>
      <w:r w:rsidRPr="00F90C03">
        <w:t xml:space="preserve"> che l’elenco dei soggetti di cui all’art.94, comma 3, del Codice, è il seguente:</w:t>
      </w:r>
    </w:p>
    <w:p w14:paraId="6E8DA844" w14:textId="77777777" w:rsidR="00BE3DFC" w:rsidRPr="00F90C03" w:rsidRDefault="00BE3DFC" w:rsidP="00BE3DFC">
      <w:pPr>
        <w:jc w:val="both"/>
      </w:pPr>
      <w:r w:rsidRPr="00F90C03">
        <w:t>__________________________________________________</w:t>
      </w:r>
      <w:r>
        <w:t>_______</w:t>
      </w:r>
      <w:r w:rsidRPr="00F90C03">
        <w:t xml:space="preserve"> </w:t>
      </w:r>
    </w:p>
    <w:p w14:paraId="4B7D2A38" w14:textId="77777777" w:rsidR="00BE3DFC" w:rsidRDefault="00BE3DFC" w:rsidP="00BE3DFC">
      <w:pPr>
        <w:jc w:val="both"/>
      </w:pPr>
      <w:r w:rsidRPr="00F90C03">
        <w:t xml:space="preserve">e che anche in capo a tali soggetti non sussistono le cause di esclusione indicate nella presente dichiarazione </w:t>
      </w:r>
      <w:r>
        <w:t>ai punti 1, 2 e 10 lett. g ed h;</w:t>
      </w:r>
    </w:p>
    <w:p w14:paraId="1BC98761" w14:textId="77777777" w:rsidR="00BE3DFC" w:rsidRPr="00CC60D4" w:rsidRDefault="00BE3DFC" w:rsidP="00BE3DFC">
      <w:pPr>
        <w:jc w:val="both"/>
        <w:rPr>
          <w:i/>
          <w:sz w:val="18"/>
          <w:szCs w:val="18"/>
        </w:rPr>
      </w:pPr>
      <w:r>
        <w:rPr>
          <w:i/>
          <w:sz w:val="18"/>
          <w:szCs w:val="18"/>
        </w:rPr>
        <w:t xml:space="preserve">N.B. </w:t>
      </w:r>
      <w:r w:rsidRPr="00CC60D4">
        <w:rPr>
          <w:i/>
          <w:sz w:val="18"/>
          <w:szCs w:val="18"/>
        </w:rPr>
        <w:t xml:space="preserve">L'esclusione di cui ai commi 1 e 2 </w:t>
      </w:r>
      <w:proofErr w:type="spellStart"/>
      <w:r w:rsidRPr="00CC60D4">
        <w:rPr>
          <w:i/>
          <w:sz w:val="18"/>
          <w:szCs w:val="18"/>
        </w:rPr>
        <w:t>é</w:t>
      </w:r>
      <w:proofErr w:type="spellEnd"/>
      <w:r w:rsidRPr="00CC60D4">
        <w:rPr>
          <w:i/>
          <w:sz w:val="18"/>
          <w:szCs w:val="18"/>
        </w:rPr>
        <w:t xml:space="preserve"> disposta se la sentenza o il decreto oppure la misura interdittiva ivi indicati sono stati emessi nei confronti:</w:t>
      </w:r>
    </w:p>
    <w:p w14:paraId="1D5B5055" w14:textId="77777777" w:rsidR="00BE3DFC" w:rsidRPr="00CC60D4" w:rsidRDefault="00BE3DFC" w:rsidP="00BE3DFC">
      <w:pPr>
        <w:jc w:val="both"/>
        <w:rPr>
          <w:sz w:val="18"/>
          <w:szCs w:val="18"/>
        </w:rPr>
      </w:pPr>
      <w:r w:rsidRPr="00CC60D4">
        <w:rPr>
          <w:sz w:val="18"/>
          <w:szCs w:val="18"/>
        </w:rPr>
        <w:t>a) dell'operatore economico ai sensi e nei termini di cui al decreto legislativo 8 giugno 2001, n. 231;</w:t>
      </w:r>
    </w:p>
    <w:p w14:paraId="53259A47" w14:textId="77777777" w:rsidR="00BE3DFC" w:rsidRPr="00CC60D4" w:rsidRDefault="00BE3DFC" w:rsidP="00BE3DFC">
      <w:pPr>
        <w:jc w:val="both"/>
        <w:rPr>
          <w:sz w:val="18"/>
          <w:szCs w:val="18"/>
        </w:rPr>
      </w:pPr>
      <w:r w:rsidRPr="00CC60D4">
        <w:rPr>
          <w:sz w:val="18"/>
          <w:szCs w:val="18"/>
        </w:rPr>
        <w:t>b) del titolare o del direttore tecnico, se si tratta di impresa individuale;</w:t>
      </w:r>
    </w:p>
    <w:p w14:paraId="649C87FB" w14:textId="77777777" w:rsidR="00BE3DFC" w:rsidRPr="00CC60D4" w:rsidRDefault="00BE3DFC" w:rsidP="00BE3DFC">
      <w:pPr>
        <w:jc w:val="both"/>
        <w:rPr>
          <w:sz w:val="18"/>
          <w:szCs w:val="18"/>
        </w:rPr>
      </w:pPr>
      <w:r w:rsidRPr="00CC60D4">
        <w:rPr>
          <w:sz w:val="18"/>
          <w:szCs w:val="18"/>
        </w:rPr>
        <w:t>c) di un socio amministratore o del direttore tecnico, se si tratta di società in nome collettivo;</w:t>
      </w:r>
    </w:p>
    <w:p w14:paraId="6419A17E" w14:textId="77777777" w:rsidR="00BE3DFC" w:rsidRPr="00CC60D4" w:rsidRDefault="00BE3DFC" w:rsidP="00BE3DFC">
      <w:pPr>
        <w:jc w:val="both"/>
        <w:rPr>
          <w:sz w:val="18"/>
          <w:szCs w:val="18"/>
        </w:rPr>
      </w:pPr>
      <w:r w:rsidRPr="00CC60D4">
        <w:rPr>
          <w:sz w:val="18"/>
          <w:szCs w:val="18"/>
        </w:rPr>
        <w:t>d) dei soci accomandatari o del direttore tecnico, se si tratta di società in accomandita semplice;</w:t>
      </w:r>
    </w:p>
    <w:p w14:paraId="46553B89" w14:textId="77777777" w:rsidR="00BE3DFC" w:rsidRPr="00CC60D4" w:rsidRDefault="00BE3DFC" w:rsidP="00BE3DFC">
      <w:pPr>
        <w:jc w:val="both"/>
        <w:rPr>
          <w:sz w:val="18"/>
          <w:szCs w:val="18"/>
        </w:rPr>
      </w:pPr>
      <w:r w:rsidRPr="00CC60D4">
        <w:rPr>
          <w:sz w:val="18"/>
          <w:szCs w:val="18"/>
        </w:rPr>
        <w:t>e) dei membri del consiglio di amministrazione cui sia stata conferita la legale rappresentanza, ivi compresi gli institori e i procuratori generali;</w:t>
      </w:r>
    </w:p>
    <w:p w14:paraId="4ED9CBAA" w14:textId="77777777" w:rsidR="00BE3DFC" w:rsidRPr="00CC60D4" w:rsidRDefault="00BE3DFC" w:rsidP="00BE3DFC">
      <w:pPr>
        <w:jc w:val="both"/>
        <w:rPr>
          <w:sz w:val="18"/>
          <w:szCs w:val="18"/>
        </w:rPr>
      </w:pPr>
      <w:r w:rsidRPr="00CC60D4">
        <w:rPr>
          <w:sz w:val="18"/>
          <w:szCs w:val="18"/>
        </w:rPr>
        <w:t>f) dei componenti degli organi con poteri di direzione o di vigilanza o dei soggetti muniti di poteri di rappresentanza, di direzione o di controllo;</w:t>
      </w:r>
    </w:p>
    <w:p w14:paraId="14670AE2" w14:textId="77777777" w:rsidR="00BE3DFC" w:rsidRPr="00CC60D4" w:rsidRDefault="00BE3DFC" w:rsidP="00BE3DFC">
      <w:pPr>
        <w:jc w:val="both"/>
        <w:rPr>
          <w:sz w:val="18"/>
          <w:szCs w:val="18"/>
        </w:rPr>
      </w:pPr>
      <w:r w:rsidRPr="00CC60D4">
        <w:rPr>
          <w:sz w:val="18"/>
          <w:szCs w:val="18"/>
        </w:rPr>
        <w:t>g) del direttore tecnico o del socio unico;</w:t>
      </w:r>
    </w:p>
    <w:p w14:paraId="50193693" w14:textId="77777777" w:rsidR="00BE3DFC" w:rsidRPr="00CC60D4" w:rsidRDefault="00BE3DFC" w:rsidP="00BE3DFC">
      <w:pPr>
        <w:jc w:val="both"/>
        <w:rPr>
          <w:sz w:val="18"/>
          <w:szCs w:val="18"/>
        </w:rPr>
      </w:pPr>
      <w:r w:rsidRPr="00CC60D4">
        <w:rPr>
          <w:sz w:val="18"/>
          <w:szCs w:val="18"/>
        </w:rPr>
        <w:t>h) dell'amministratore di fatto nelle ipotesi di cui alle lettere precedenti.</w:t>
      </w:r>
    </w:p>
    <w:p w14:paraId="724F8143" w14:textId="77777777" w:rsidR="00BE3DFC" w:rsidRPr="00CC60D4" w:rsidRDefault="00BE3DFC" w:rsidP="00BE3DFC">
      <w:pPr>
        <w:jc w:val="both"/>
        <w:rPr>
          <w:i/>
          <w:sz w:val="18"/>
          <w:szCs w:val="18"/>
        </w:rPr>
      </w:pPr>
      <w:r w:rsidRPr="00CC60D4">
        <w:rPr>
          <w:sz w:val="18"/>
          <w:szCs w:val="18"/>
        </w:rPr>
        <w:t xml:space="preserve">4. Nel caso in cui il socio sia una persona giuridica l'esclusione va disposta se la sentenza o il decreto ovvero la misura interdittiva sono stati emessi nei confronti degli amministratori di quest'ultima” </w:t>
      </w:r>
      <w:r w:rsidRPr="00CC60D4">
        <w:rPr>
          <w:i/>
          <w:sz w:val="18"/>
          <w:szCs w:val="18"/>
        </w:rPr>
        <w:t>(art. 94 D.lgs. 36/2023).</w:t>
      </w:r>
    </w:p>
    <w:p w14:paraId="6F1EDBB3" w14:textId="77777777" w:rsidR="00BE3DFC" w:rsidRPr="00F90C03" w:rsidRDefault="00BE3DFC" w:rsidP="00BE3DFC">
      <w:pPr>
        <w:jc w:val="both"/>
      </w:pPr>
    </w:p>
    <w:p w14:paraId="0DDF65AE" w14:textId="77777777" w:rsidR="00BE3DFC" w:rsidRPr="00F90C03" w:rsidRDefault="00BE3DFC" w:rsidP="00BE3DFC">
      <w:pPr>
        <w:jc w:val="both"/>
      </w:pPr>
      <w:r w:rsidRPr="00F90C03">
        <w:rPr>
          <w:b/>
        </w:rPr>
        <w:t>4.</w:t>
      </w:r>
      <w:r w:rsidRPr="00F90C03">
        <w:t xml:space="preserve"> ai sensi dell’art. 94, comma 6, del Codice, di non aver commesso violazioni gravi, definitivamente accertate, rispetto agli obblighi relativi al pagamento delle imposte e tasse o dei contributi previdenziali.</w:t>
      </w:r>
    </w:p>
    <w:p w14:paraId="4E4C7D3B" w14:textId="77777777" w:rsidR="00BE3DFC" w:rsidRPr="004F63B0" w:rsidRDefault="00BE3DFC" w:rsidP="00BE3DFC">
      <w:pPr>
        <w:jc w:val="both"/>
        <w:rPr>
          <w:i/>
          <w:sz w:val="18"/>
          <w:szCs w:val="18"/>
        </w:rPr>
      </w:pPr>
      <w:r w:rsidRPr="004F63B0">
        <w:rPr>
          <w:i/>
          <w:sz w:val="18"/>
          <w:szCs w:val="18"/>
        </w:rPr>
        <w:t>N.B.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676D230A" w14:textId="77777777" w:rsidR="00BE3DFC" w:rsidRPr="00F90C03" w:rsidRDefault="00BE3DFC" w:rsidP="00BE3DFC">
      <w:pPr>
        <w:jc w:val="both"/>
        <w:rPr>
          <w:i/>
        </w:rPr>
      </w:pPr>
    </w:p>
    <w:p w14:paraId="60E611F8" w14:textId="77777777" w:rsidR="00BE3DFC" w:rsidRDefault="00BE3DFC" w:rsidP="00BE3DFC">
      <w:pPr>
        <w:jc w:val="both"/>
      </w:pPr>
      <w:r w:rsidRPr="00F90C03">
        <w:rPr>
          <w:b/>
        </w:rPr>
        <w:t>5.</w:t>
      </w:r>
      <w:r w:rsidRPr="00F90C03">
        <w:t xml:space="preserve"> non sussistono le cause di esclusione di cui art.94, comma 5, del Codice, come di seguito elencate:</w:t>
      </w:r>
    </w:p>
    <w:p w14:paraId="754C410A" w14:textId="77777777" w:rsidR="00BE3DFC" w:rsidRPr="00F90C03" w:rsidRDefault="00BE3DFC" w:rsidP="00BE3DFC">
      <w:pPr>
        <w:jc w:val="both"/>
      </w:pPr>
    </w:p>
    <w:p w14:paraId="096816B2" w14:textId="77777777" w:rsidR="00BE3DFC" w:rsidRPr="0067278C" w:rsidRDefault="00BE3DFC" w:rsidP="00BE3DFC">
      <w:pPr>
        <w:jc w:val="both"/>
      </w:pPr>
      <w:r w:rsidRPr="0067278C">
        <w:t>a)</w:t>
      </w:r>
      <w:r>
        <w:t xml:space="preserve"> </w:t>
      </w:r>
      <w:r w:rsidRPr="0067278C">
        <w:t xml:space="preserve">non è stata applicata la sanzione interdittiva di cui all’art. 9, comma 2, lett. c), del d.lgs. 8 giugno 2001, n. 231, e non sussiste alcun divieto di contrarre con la pubblica amministrazione, compresi i provvedimenti interdittivi di cui all’art. 14 del d.gs. 9 aprile 2008, n. 81 (art. 94 c. 5 lett. a </w:t>
      </w:r>
      <w:proofErr w:type="spellStart"/>
      <w:r w:rsidRPr="0067278C">
        <w:t>D.Lgs.</w:t>
      </w:r>
      <w:proofErr w:type="spellEnd"/>
      <w:r w:rsidRPr="0067278C">
        <w:t xml:space="preserve"> 36/2023);</w:t>
      </w:r>
    </w:p>
    <w:p w14:paraId="793B5A17" w14:textId="77777777" w:rsidR="00BE3DFC" w:rsidRDefault="00BE3DFC" w:rsidP="00BE3DFC">
      <w:pPr>
        <w:jc w:val="both"/>
      </w:pPr>
    </w:p>
    <w:p w14:paraId="74FC23BB" w14:textId="77777777" w:rsidR="00BE3DFC" w:rsidRPr="00F90C03" w:rsidRDefault="00BE3DFC" w:rsidP="00BE3DFC">
      <w:pPr>
        <w:jc w:val="both"/>
      </w:pPr>
      <w:r w:rsidRPr="00F90C03">
        <w:t>b) che riguardo agli obblighi di cui alla legge n. 68/99, dichiara</w:t>
      </w:r>
      <w:r>
        <w:t>:</w:t>
      </w:r>
    </w:p>
    <w:p w14:paraId="07F3B50C" w14:textId="77777777" w:rsidR="00BE3DFC" w:rsidRPr="00F90C03" w:rsidRDefault="00BE3DFC" w:rsidP="00BE3DFC">
      <w:pPr>
        <w:ind w:left="708"/>
        <w:jc w:val="both"/>
      </w:pPr>
      <w:r>
        <w:sym w:font="Wingdings" w:char="F06F"/>
      </w:r>
      <w:r w:rsidRPr="00F90C03">
        <w:t xml:space="preserve"> di essere in regola con le norme che disciplinano il diritto al lavoro dei disabili e di non essere assoggettabile agli obblighi di assunzione obbligatoria di cui alla legge n. 68/1999, in quanto </w:t>
      </w:r>
      <w:r>
        <w:t>_.................................................................................._________</w:t>
      </w:r>
    </w:p>
    <w:p w14:paraId="2B75476E" w14:textId="77777777" w:rsidR="00BE3DFC" w:rsidRPr="00C96030" w:rsidRDefault="00BE3DFC" w:rsidP="00BE3DFC">
      <w:pPr>
        <w:ind w:left="3540" w:firstLine="708"/>
        <w:jc w:val="both"/>
        <w:rPr>
          <w:b/>
          <w:i/>
        </w:rPr>
      </w:pPr>
      <w:r w:rsidRPr="00C96030">
        <w:rPr>
          <w:b/>
          <w:i/>
        </w:rPr>
        <w:t>in alternativa</w:t>
      </w:r>
    </w:p>
    <w:p w14:paraId="4D421808" w14:textId="77777777" w:rsidR="00BE3DFC" w:rsidRDefault="00BE3DFC" w:rsidP="00BE3DFC">
      <w:pPr>
        <w:ind w:left="708"/>
        <w:jc w:val="both"/>
      </w:pPr>
      <w:r>
        <w:sym w:font="Wingdings" w:char="F06F"/>
      </w:r>
      <w:r w:rsidRPr="00F90C03">
        <w:t xml:space="preserve"> in sostituzione della certificazione di cui all’art. 17 della L. n. 68/1999, di essere in regola con le norme che disciplinano il diritto al lavoro dei disabili e di aver ottemperato alle norme di cui all’art. 17 della L. n. 68/1999, in quanto occupa più di 35 dipendenti, oppure occupa da 15 a 35 dipendenti e ha effettuato nuove assunzioni dopo il 18 gennaio 2000;</w:t>
      </w:r>
    </w:p>
    <w:p w14:paraId="7BA0D946" w14:textId="77777777" w:rsidR="00BE3DFC" w:rsidRPr="00F90C03" w:rsidRDefault="00BE3DFC" w:rsidP="00BE3DFC">
      <w:pPr>
        <w:jc w:val="both"/>
        <w:rPr>
          <w:i/>
        </w:rPr>
      </w:pPr>
    </w:p>
    <w:p w14:paraId="64BC419F" w14:textId="77777777" w:rsidR="00BE3DFC" w:rsidRPr="00C96030" w:rsidRDefault="00BE3DFC" w:rsidP="00BE3DFC">
      <w:pPr>
        <w:ind w:left="705" w:hanging="705"/>
        <w:jc w:val="both"/>
      </w:pPr>
      <w:r w:rsidRPr="00021C23">
        <w:t>c)</w:t>
      </w:r>
      <w:r w:rsidRPr="00F90C03">
        <w:t xml:space="preserve"> </w:t>
      </w:r>
      <w:r>
        <w:tab/>
      </w:r>
      <w:r>
        <w:sym w:font="Wingdings" w:char="F06F"/>
      </w:r>
      <w:r>
        <w:t xml:space="preserve"> </w:t>
      </w:r>
      <w:r w:rsidRPr="00F90C03">
        <w:t xml:space="preserve">non si trova in stato di fallimento, di liquidazione coatta, di concordato preventivo, salvo il caso di concordato con continuità aziendale, o nei cui riguardi sia in corso un procedimento per la dichiarazione di una di tali situazioni, fermo restando quanto previsto dall’articolo 95 del codice della crisi di impresa e dell’insolvenza, di cui al decreto legislativo 12 gennaio 2019, n. 14, dall’articolo 186-bis, comma 5, del regio decreto 16 marzo 1942, n. 267 e dall’articolo 124 del presente codice </w:t>
      </w:r>
      <w:r w:rsidRPr="00B62808">
        <w:rPr>
          <w:i/>
        </w:rPr>
        <w:t>(art. 94, comma 5, lett. d) del Codice);</w:t>
      </w:r>
    </w:p>
    <w:p w14:paraId="252E5FE2" w14:textId="77777777" w:rsidR="00BE3DFC" w:rsidRPr="00C96030" w:rsidRDefault="00BE3DFC" w:rsidP="00BE3DFC">
      <w:pPr>
        <w:jc w:val="center"/>
        <w:rPr>
          <w:b/>
          <w:i/>
        </w:rPr>
      </w:pPr>
      <w:r w:rsidRPr="00C96030">
        <w:rPr>
          <w:b/>
          <w:i/>
        </w:rPr>
        <w:t>o in alternativa</w:t>
      </w:r>
    </w:p>
    <w:p w14:paraId="7F2122E3" w14:textId="77777777" w:rsidR="00BE3DFC" w:rsidRDefault="00BE3DFC" w:rsidP="00BE3DFC">
      <w:pPr>
        <w:ind w:left="708"/>
        <w:jc w:val="both"/>
      </w:pPr>
      <w:r>
        <w:sym w:font="Wingdings" w:char="F06F"/>
      </w:r>
      <w:r>
        <w:t xml:space="preserve"> </w:t>
      </w:r>
      <w:r w:rsidRPr="00F90C03">
        <w:t>di trovarsi in stato di fallimento/ di liquidazione coatta/ di concordato preventivo/ che sia in corso un procedimento per la dichiarazione di fallimento/ liquidazione coatta/ concordato preventivo (</w:t>
      </w:r>
      <w:r w:rsidRPr="00B62808">
        <w:rPr>
          <w:i/>
        </w:rPr>
        <w:t>mantenere soltanto la situazione nella quale si trova il concorrente)</w:t>
      </w:r>
      <w:r w:rsidRPr="00F90C03">
        <w:t xml:space="preserve"> e che sono stati adottati i provvedimenti di cui all’art. 186-bis, comma 4, del regio decreto n. 267 del 1942 e dell’articolo 95, commi 3 e 4 del codice di cui al decreto legislativo n. 14 del 2019, che si allegano;</w:t>
      </w:r>
    </w:p>
    <w:p w14:paraId="35444ABD" w14:textId="77777777" w:rsidR="00BE3DFC" w:rsidRPr="00F90C03" w:rsidRDefault="00BE3DFC" w:rsidP="00BE3DFC">
      <w:pPr>
        <w:jc w:val="both"/>
      </w:pPr>
    </w:p>
    <w:p w14:paraId="17F3FA45" w14:textId="77777777" w:rsidR="00BE3DFC" w:rsidRDefault="00BE3DFC" w:rsidP="00BE3DFC">
      <w:pPr>
        <w:jc w:val="both"/>
        <w:rPr>
          <w:i/>
        </w:rPr>
      </w:pPr>
      <w:r>
        <w:t>d</w:t>
      </w:r>
      <w:r w:rsidRPr="00F90C03">
        <w:t xml:space="preserve">) di non essere iscritto nel casellario informatico tenuto dall’Osservatorio dell’ANAC per aver presentato false dichiarazioni o falsa documentazione nelle procedure di gara e </w:t>
      </w:r>
      <w:r>
        <w:t>negli affidamenti di subappalti</w:t>
      </w:r>
      <w:r w:rsidRPr="00F90C03">
        <w:t xml:space="preserve"> (</w:t>
      </w:r>
      <w:r w:rsidRPr="00B62808">
        <w:rPr>
          <w:i/>
        </w:rPr>
        <w:t>art. 94, comma 5, lett. e) del Codice);</w:t>
      </w:r>
    </w:p>
    <w:p w14:paraId="05D4F918" w14:textId="77777777" w:rsidR="00BE3DFC" w:rsidRPr="00B62808" w:rsidRDefault="00BE3DFC" w:rsidP="00BE3DFC">
      <w:pPr>
        <w:jc w:val="both"/>
        <w:rPr>
          <w:i/>
        </w:rPr>
      </w:pPr>
    </w:p>
    <w:p w14:paraId="5664C0E5" w14:textId="77777777" w:rsidR="00BE3DFC" w:rsidRDefault="00BE3DFC" w:rsidP="00BE3DFC">
      <w:pPr>
        <w:jc w:val="both"/>
        <w:rPr>
          <w:i/>
        </w:rPr>
      </w:pPr>
      <w:r>
        <w:t>e</w:t>
      </w:r>
      <w:r w:rsidRPr="00F90C03">
        <w:t>) di non risultare iscritto nel casellario informatico tenuto dall’Osservatorio dell’ANAC per aver presentato false dichiarazioni o falsa documentazione ai fini del rilascio dell’attestazione di qualificazione (</w:t>
      </w:r>
      <w:r w:rsidRPr="00B62808">
        <w:rPr>
          <w:i/>
        </w:rPr>
        <w:t>art.94, comma 5, lett. f) del Codice)</w:t>
      </w:r>
      <w:r>
        <w:rPr>
          <w:i/>
        </w:rPr>
        <w:t>;</w:t>
      </w:r>
    </w:p>
    <w:p w14:paraId="7248ED5A" w14:textId="77777777" w:rsidR="00BE3DFC" w:rsidRPr="00F90C03" w:rsidRDefault="00BE3DFC" w:rsidP="00BE3DFC">
      <w:pPr>
        <w:jc w:val="both"/>
      </w:pPr>
    </w:p>
    <w:p w14:paraId="72C67F91" w14:textId="77777777" w:rsidR="00BE3DFC" w:rsidRDefault="00BE3DFC" w:rsidP="00BE3DFC">
      <w:pPr>
        <w:jc w:val="both"/>
        <w:rPr>
          <w:i/>
        </w:rPr>
      </w:pPr>
      <w:r w:rsidRPr="00F90C03">
        <w:rPr>
          <w:b/>
        </w:rPr>
        <w:t>6.</w:t>
      </w:r>
      <w:r w:rsidRPr="00F90C03">
        <w:t xml:space="preserve"> non sono state commesse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B62808">
        <w:rPr>
          <w:i/>
        </w:rPr>
        <w:t>(art. 95, comma 1, lett. a) del Codice)</w:t>
      </w:r>
      <w:r>
        <w:rPr>
          <w:i/>
        </w:rPr>
        <w:t>;</w:t>
      </w:r>
    </w:p>
    <w:p w14:paraId="4418D0D7" w14:textId="77777777" w:rsidR="00BE3DFC" w:rsidRPr="00F90C03" w:rsidRDefault="00BE3DFC" w:rsidP="00BE3DFC">
      <w:pPr>
        <w:jc w:val="both"/>
      </w:pPr>
    </w:p>
    <w:p w14:paraId="0710A8FE" w14:textId="77777777" w:rsidR="00BE3DFC" w:rsidRDefault="00BE3DFC" w:rsidP="00BE3DFC">
      <w:pPr>
        <w:jc w:val="both"/>
        <w:rPr>
          <w:i/>
        </w:rPr>
      </w:pPr>
      <w:r w:rsidRPr="00F90C03">
        <w:rPr>
          <w:b/>
        </w:rPr>
        <w:t>7.</w:t>
      </w:r>
      <w:r w:rsidRPr="00F90C03">
        <w:t xml:space="preserve"> che la propria partecipazione non determina una situazione di conflitto di interesse ai sensi dell’articolo 16, non diversamente risolvibile; (</w:t>
      </w:r>
      <w:r w:rsidRPr="00F90C03">
        <w:rPr>
          <w:i/>
        </w:rPr>
        <w:t>art. 95, comma 1, lett. b) del Codice);</w:t>
      </w:r>
    </w:p>
    <w:p w14:paraId="252FC66E" w14:textId="77777777" w:rsidR="00BE3DFC" w:rsidRPr="00F90C03" w:rsidRDefault="00BE3DFC" w:rsidP="00BE3DFC">
      <w:pPr>
        <w:jc w:val="both"/>
      </w:pPr>
    </w:p>
    <w:p w14:paraId="34DC3F9B" w14:textId="77777777" w:rsidR="00BE3DFC" w:rsidRDefault="00BE3DFC" w:rsidP="00BE3DFC">
      <w:pPr>
        <w:jc w:val="both"/>
        <w:rPr>
          <w:i/>
        </w:rPr>
      </w:pPr>
      <w:r w:rsidRPr="00F90C03">
        <w:rPr>
          <w:b/>
        </w:rPr>
        <w:t>8.</w:t>
      </w:r>
      <w:r w:rsidRPr="00F90C03">
        <w:t xml:space="preserve"> di non essere incorso in ipotesi di distorsione della concorrenza derivante dal precedente coinvolgimento nella preparazione della procedura d’appalto che non possa essere risolto con misure meno intrusive; (</w:t>
      </w:r>
      <w:r w:rsidRPr="00F90C03">
        <w:rPr>
          <w:i/>
        </w:rPr>
        <w:t>art. 95, comma 1, lett. c) del Codice)</w:t>
      </w:r>
      <w:r>
        <w:rPr>
          <w:i/>
        </w:rPr>
        <w:t>;</w:t>
      </w:r>
    </w:p>
    <w:p w14:paraId="0080E864" w14:textId="77777777" w:rsidR="00BE3DFC" w:rsidRPr="00F90C03" w:rsidRDefault="00BE3DFC" w:rsidP="00BE3DFC">
      <w:pPr>
        <w:jc w:val="both"/>
        <w:rPr>
          <w:i/>
        </w:rPr>
      </w:pPr>
    </w:p>
    <w:p w14:paraId="6C5FF7F4" w14:textId="77777777" w:rsidR="00BE3DFC" w:rsidRDefault="00BE3DFC" w:rsidP="00BE3DFC">
      <w:pPr>
        <w:jc w:val="both"/>
        <w:rPr>
          <w:i/>
        </w:rPr>
      </w:pPr>
      <w:r w:rsidRPr="00F90C03">
        <w:rPr>
          <w:b/>
        </w:rPr>
        <w:lastRenderedPageBreak/>
        <w:t>9.</w:t>
      </w:r>
      <w:r w:rsidRPr="00F90C03">
        <w:t xml:space="preserve"> di non aver stretto accordi con altri partecipanti alla procedura di gara ai fini della formulazione dell’offerta, che non è dunque imputabile ad un unico centro decisionale; (</w:t>
      </w:r>
      <w:r w:rsidRPr="00F90C03">
        <w:rPr>
          <w:i/>
        </w:rPr>
        <w:t>art. 95, comma 1, lett. d) del Codice)</w:t>
      </w:r>
      <w:r>
        <w:rPr>
          <w:i/>
        </w:rPr>
        <w:t>;</w:t>
      </w:r>
    </w:p>
    <w:p w14:paraId="38B82B40" w14:textId="77777777" w:rsidR="00BE3DFC" w:rsidRPr="00F90C03" w:rsidRDefault="00BE3DFC" w:rsidP="00BE3DFC">
      <w:pPr>
        <w:jc w:val="both"/>
        <w:rPr>
          <w:i/>
        </w:rPr>
      </w:pPr>
    </w:p>
    <w:p w14:paraId="0C6012F1" w14:textId="77777777" w:rsidR="00BE3DFC" w:rsidRDefault="00BE3DFC" w:rsidP="00BE3DFC">
      <w:pPr>
        <w:jc w:val="both"/>
      </w:pPr>
      <w:r w:rsidRPr="00F90C03">
        <w:rPr>
          <w:b/>
        </w:rPr>
        <w:t>10.</w:t>
      </w:r>
      <w:r w:rsidRPr="00F90C03">
        <w:t xml:space="preserve"> di non essersi reso colpevole di gravi illeciti professionali, tali da rendere dubbia la propria integrità o affidabilità, (</w:t>
      </w:r>
      <w:r w:rsidRPr="00F90C03">
        <w:rPr>
          <w:i/>
        </w:rPr>
        <w:t>art. 95, comma 1, lett. e del Codice</w:t>
      </w:r>
      <w:r w:rsidRPr="00F90C03">
        <w:t>), in particolare:</w:t>
      </w:r>
    </w:p>
    <w:p w14:paraId="5CC34F1D" w14:textId="77777777" w:rsidR="00BE3DFC" w:rsidRPr="00F90C03" w:rsidRDefault="00BE3DFC" w:rsidP="00BE3DFC">
      <w:pPr>
        <w:jc w:val="both"/>
      </w:pPr>
    </w:p>
    <w:p w14:paraId="4BBEE1C7" w14:textId="77777777" w:rsidR="00BE3DFC" w:rsidRPr="00F90C03" w:rsidRDefault="00BE3DFC" w:rsidP="00BE3DFC">
      <w:pPr>
        <w:ind w:left="1276" w:hanging="568"/>
        <w:jc w:val="both"/>
      </w:pPr>
      <w:r w:rsidRPr="00F90C03">
        <w:t xml:space="preserve">a) </w:t>
      </w:r>
      <w:r>
        <w:sym w:font="Wingdings" w:char="F06F"/>
      </w:r>
      <w:r>
        <w:t xml:space="preserve"> </w:t>
      </w:r>
      <w:r w:rsidRPr="00F90C03">
        <w:t>di non essere stato destinatario di sanzione esecutiva irrogata dall’Autorità garante della concorrenza e del mercato o da altra autorità di settore, rilevante in relazione all’oggetto specifico dell’appalto; (</w:t>
      </w:r>
      <w:r w:rsidRPr="00F90C03">
        <w:rPr>
          <w:i/>
        </w:rPr>
        <w:t xml:space="preserve">art. 98, comma 2, lett. a del </w:t>
      </w:r>
      <w:proofErr w:type="spellStart"/>
      <w:r w:rsidRPr="00F90C03">
        <w:rPr>
          <w:i/>
        </w:rPr>
        <w:t>D.Lgs.</w:t>
      </w:r>
      <w:proofErr w:type="spellEnd"/>
      <w:r w:rsidRPr="00F90C03">
        <w:rPr>
          <w:i/>
        </w:rPr>
        <w:t xml:space="preserve"> 36/2023)</w:t>
      </w:r>
      <w:r w:rsidRPr="00F90C03">
        <w:t xml:space="preserve"> </w:t>
      </w:r>
    </w:p>
    <w:p w14:paraId="74E86BC0" w14:textId="77777777" w:rsidR="00BE3DFC" w:rsidRPr="00C96030" w:rsidRDefault="00BE3DFC" w:rsidP="00BE3DFC">
      <w:pPr>
        <w:ind w:left="3540" w:firstLine="708"/>
        <w:jc w:val="both"/>
        <w:rPr>
          <w:b/>
          <w:i/>
        </w:rPr>
      </w:pPr>
      <w:r w:rsidRPr="00C96030">
        <w:rPr>
          <w:b/>
          <w:i/>
        </w:rPr>
        <w:t>oppure</w:t>
      </w:r>
    </w:p>
    <w:p w14:paraId="137AAA80" w14:textId="244A0D78" w:rsidR="00BE3DFC" w:rsidRDefault="00BE3DFC" w:rsidP="00BE3DFC">
      <w:pPr>
        <w:ind w:left="1276" w:hanging="283"/>
        <w:jc w:val="both"/>
      </w:pPr>
      <w:r>
        <w:sym w:font="Wingdings" w:char="F06F"/>
      </w:r>
      <w:r>
        <w:t xml:space="preserve"> </w:t>
      </w:r>
      <w:r w:rsidRPr="00F90C03">
        <w:t xml:space="preserve">di essere stato destinatario del provvedimento sanzionatorio irrogato dall'Autorità garante della concorrenza e del mercato o da altra autorità di settore nel caso in cui la situazione escludente discenda da tale atto </w:t>
      </w:r>
      <w:r w:rsidRPr="00F90C03">
        <w:rPr>
          <w:i/>
        </w:rPr>
        <w:t xml:space="preserve">(art. 96 comma 12 del </w:t>
      </w:r>
      <w:proofErr w:type="spellStart"/>
      <w:r w:rsidRPr="00F90C03">
        <w:rPr>
          <w:i/>
        </w:rPr>
        <w:t>D.Lgs.</w:t>
      </w:r>
      <w:proofErr w:type="spellEnd"/>
      <w:r w:rsidRPr="00F90C03">
        <w:rPr>
          <w:i/>
        </w:rPr>
        <w:t xml:space="preserve"> 36/2023)</w:t>
      </w:r>
      <w:r w:rsidRPr="00F90C03">
        <w:t xml:space="preserve"> di cui si riportano gli estremi: __________________________________________________________________</w:t>
      </w:r>
      <w:r>
        <w:t>_________</w:t>
      </w:r>
      <w:r w:rsidRPr="00F90C03">
        <w:t>_______________________________</w:t>
      </w:r>
      <w:r>
        <w:t xml:space="preserve">_______________________________; </w:t>
      </w:r>
      <w:r w:rsidRPr="00F90C03">
        <w:t xml:space="preserve"> </w:t>
      </w:r>
    </w:p>
    <w:p w14:paraId="63EBACD1" w14:textId="77777777" w:rsidR="00BE3DFC" w:rsidRPr="00F90C03" w:rsidRDefault="00BE3DFC" w:rsidP="00BE3DFC">
      <w:pPr>
        <w:jc w:val="both"/>
      </w:pPr>
    </w:p>
    <w:p w14:paraId="6351B03B" w14:textId="77777777" w:rsidR="00BE3DFC" w:rsidRDefault="00BE3DFC" w:rsidP="00BE3DFC">
      <w:pPr>
        <w:ind w:left="708"/>
        <w:jc w:val="both"/>
      </w:pPr>
      <w:r w:rsidRPr="00F90C03">
        <w:t>b) di non aver tentato di influenzare indebitamente il processo decisionale della stazione appaltante o di ottenere informazioni riservate a proprio vantaggio e di non aver fornito, anche per negligenza, informazioni false o fuorvianti suscettibili di influenzare le decisioni sull’esclusione, la selezione o l’aggiudicazione; (</w:t>
      </w:r>
      <w:r w:rsidRPr="00F90C03">
        <w:rPr>
          <w:i/>
        </w:rPr>
        <w:t xml:space="preserve">art. 98, comma 2, lett. b del </w:t>
      </w:r>
      <w:proofErr w:type="spellStart"/>
      <w:r w:rsidRPr="00F90C03">
        <w:rPr>
          <w:i/>
        </w:rPr>
        <w:t>D.Lgs.</w:t>
      </w:r>
      <w:proofErr w:type="spellEnd"/>
      <w:r w:rsidRPr="00F90C03">
        <w:rPr>
          <w:i/>
        </w:rPr>
        <w:t xml:space="preserve"> 36/2023</w:t>
      </w:r>
      <w:r w:rsidRPr="00F90C03">
        <w:t>)</w:t>
      </w:r>
      <w:r>
        <w:t>;</w:t>
      </w:r>
    </w:p>
    <w:p w14:paraId="4FE2AD43" w14:textId="77777777" w:rsidR="00BE3DFC" w:rsidRPr="00F90C03" w:rsidRDefault="00BE3DFC" w:rsidP="00BE3DFC">
      <w:pPr>
        <w:jc w:val="both"/>
      </w:pPr>
      <w:r w:rsidRPr="00F90C03">
        <w:t xml:space="preserve"> </w:t>
      </w:r>
    </w:p>
    <w:p w14:paraId="461DB769" w14:textId="77777777" w:rsidR="00BE3DFC" w:rsidRDefault="00BE3DFC" w:rsidP="00BE3DFC">
      <w:pPr>
        <w:ind w:left="708"/>
        <w:jc w:val="both"/>
        <w:rPr>
          <w:i/>
        </w:rPr>
      </w:pPr>
      <w:r w:rsidRPr="00F90C03">
        <w:t>c) di non aver dimostrato significative o persistenti carenze nell’esecuzione di un precedente contratto di appalto o di concessione che ne hanno causato la risoluzione per inadempimento e di non aver subito la condanna al risarcimento del danno o altre sanzioni comparabili, derivanti da inadempienze particolarmente gravi o la cui ripetizione sia indice di una persistente carenza professionale; (</w:t>
      </w:r>
      <w:r w:rsidRPr="00F90C03">
        <w:rPr>
          <w:i/>
        </w:rPr>
        <w:t xml:space="preserve">art. 98, comma 2, lett. c del </w:t>
      </w:r>
      <w:proofErr w:type="spellStart"/>
      <w:r w:rsidRPr="00F90C03">
        <w:rPr>
          <w:i/>
        </w:rPr>
        <w:t>D.Lgs.</w:t>
      </w:r>
      <w:proofErr w:type="spellEnd"/>
      <w:r w:rsidRPr="00F90C03">
        <w:rPr>
          <w:i/>
        </w:rPr>
        <w:t xml:space="preserve"> 36/2023)</w:t>
      </w:r>
      <w:r>
        <w:rPr>
          <w:i/>
        </w:rPr>
        <w:t>;</w:t>
      </w:r>
      <w:r w:rsidRPr="00F90C03">
        <w:rPr>
          <w:i/>
        </w:rPr>
        <w:t xml:space="preserve"> </w:t>
      </w:r>
    </w:p>
    <w:p w14:paraId="7D120956" w14:textId="77777777" w:rsidR="00BE3DFC" w:rsidRPr="00F90C03" w:rsidRDefault="00BE3DFC" w:rsidP="00BE3DFC">
      <w:pPr>
        <w:ind w:left="708"/>
        <w:jc w:val="both"/>
      </w:pPr>
    </w:p>
    <w:p w14:paraId="37FD3269" w14:textId="77777777" w:rsidR="00BE3DFC" w:rsidRDefault="00BE3DFC" w:rsidP="00BE3DFC">
      <w:pPr>
        <w:ind w:left="708"/>
        <w:jc w:val="both"/>
        <w:rPr>
          <w:i/>
        </w:rPr>
      </w:pPr>
      <w:r w:rsidRPr="00F90C03">
        <w:t xml:space="preserve">d) di non aver commesso grave inadempimento nei confronti di uno o più subappaltatori; </w:t>
      </w:r>
      <w:r w:rsidRPr="00F90C03">
        <w:rPr>
          <w:i/>
        </w:rPr>
        <w:t xml:space="preserve">(art. 98, comma 2, lett. d del </w:t>
      </w:r>
      <w:proofErr w:type="spellStart"/>
      <w:r w:rsidRPr="00F90C03">
        <w:rPr>
          <w:i/>
        </w:rPr>
        <w:t>D.Lgs.</w:t>
      </w:r>
      <w:proofErr w:type="spellEnd"/>
      <w:r w:rsidRPr="00F90C03">
        <w:rPr>
          <w:i/>
        </w:rPr>
        <w:t xml:space="preserve"> 36/2023)</w:t>
      </w:r>
      <w:r>
        <w:rPr>
          <w:i/>
        </w:rPr>
        <w:t>;</w:t>
      </w:r>
    </w:p>
    <w:p w14:paraId="0783BDE4" w14:textId="77777777" w:rsidR="00BE3DFC" w:rsidRPr="00F90C03" w:rsidRDefault="00BE3DFC" w:rsidP="00BE3DFC">
      <w:pPr>
        <w:jc w:val="both"/>
        <w:rPr>
          <w:i/>
        </w:rPr>
      </w:pPr>
      <w:r w:rsidRPr="00F90C03">
        <w:rPr>
          <w:i/>
        </w:rPr>
        <w:t xml:space="preserve"> </w:t>
      </w:r>
    </w:p>
    <w:p w14:paraId="64187BD7" w14:textId="77777777" w:rsidR="00BE3DFC" w:rsidRDefault="00BE3DFC" w:rsidP="00BE3DFC">
      <w:pPr>
        <w:ind w:left="708"/>
        <w:jc w:val="both"/>
        <w:rPr>
          <w:i/>
        </w:rPr>
      </w:pPr>
      <w:r w:rsidRPr="00F90C03">
        <w:t xml:space="preserve">e) di non aver violato il divieto di intestazione fiduciaria di cui all’articolo 17 della legge 19 marzo 1990, n. 55, laddove la violazione non sia stata rimossa; </w:t>
      </w:r>
      <w:r w:rsidRPr="00F90C03">
        <w:rPr>
          <w:i/>
        </w:rPr>
        <w:t xml:space="preserve">(art. 98, comma 2, lett. e del </w:t>
      </w:r>
      <w:proofErr w:type="spellStart"/>
      <w:r w:rsidRPr="00F90C03">
        <w:rPr>
          <w:i/>
        </w:rPr>
        <w:t>D.Lgs.</w:t>
      </w:r>
      <w:proofErr w:type="spellEnd"/>
      <w:r w:rsidRPr="00F90C03">
        <w:rPr>
          <w:i/>
        </w:rPr>
        <w:t xml:space="preserve"> 36/2023)</w:t>
      </w:r>
      <w:r>
        <w:rPr>
          <w:i/>
        </w:rPr>
        <w:t>;</w:t>
      </w:r>
    </w:p>
    <w:p w14:paraId="1A53C0CC" w14:textId="77777777" w:rsidR="00BE3DFC" w:rsidRPr="00F90C03" w:rsidRDefault="00BE3DFC" w:rsidP="00BE3DFC">
      <w:pPr>
        <w:jc w:val="both"/>
      </w:pPr>
    </w:p>
    <w:p w14:paraId="1A1815D9" w14:textId="6A3A975E" w:rsidR="00BE3DFC" w:rsidRDefault="00BE3DFC" w:rsidP="00BE3DFC">
      <w:pPr>
        <w:ind w:left="708"/>
        <w:jc w:val="both"/>
      </w:pPr>
      <w:r w:rsidRPr="00F90C03">
        <w:t xml:space="preserve">f) </w:t>
      </w:r>
      <w:r>
        <w:t>(</w:t>
      </w:r>
      <w:r w:rsidRPr="00A148C8">
        <w:rPr>
          <w:b/>
          <w:u w:val="single"/>
        </w:rPr>
        <w:t>se non rientrante nella fattispecie barrare la dichiarazione</w:t>
      </w:r>
      <w:r>
        <w:t xml:space="preserve">) </w:t>
      </w:r>
      <w:r w:rsidRPr="00F90C03">
        <w:t>di non aver omesso di denunciare all’autorità giudiziaria in quanto persona offesa dei reati previsti e puniti dagli articoli 317 e 629 del codice penale aggravati ai sensi dell’articolo 416-bis.1 del medesimo codice salvo che ricorrano i casi previsti dall’articolo 4, primo comma, della legge 24 novembre 1981, n. 689. (</w:t>
      </w:r>
      <w:r w:rsidRPr="00F90C03">
        <w:rPr>
          <w:i/>
        </w:rPr>
        <w:t xml:space="preserve">art. 98, comma 2, lett. f del </w:t>
      </w:r>
      <w:proofErr w:type="spellStart"/>
      <w:r w:rsidRPr="00F90C03">
        <w:rPr>
          <w:i/>
        </w:rPr>
        <w:t>D.Lgs.</w:t>
      </w:r>
      <w:proofErr w:type="spellEnd"/>
      <w:r w:rsidRPr="00F90C03">
        <w:rPr>
          <w:i/>
        </w:rPr>
        <w:t xml:space="preserve"> 36/2023)</w:t>
      </w:r>
      <w:r>
        <w:t>;</w:t>
      </w:r>
    </w:p>
    <w:p w14:paraId="290AE11A" w14:textId="77777777" w:rsidR="00BE3DFC" w:rsidRPr="00F90C03" w:rsidRDefault="00BE3DFC" w:rsidP="00BE3DFC">
      <w:pPr>
        <w:jc w:val="both"/>
      </w:pPr>
    </w:p>
    <w:p w14:paraId="216A6FEC" w14:textId="77777777" w:rsidR="00BE3DFC" w:rsidRPr="00F90C03" w:rsidRDefault="00BE3DFC" w:rsidP="00BE3DFC">
      <w:pPr>
        <w:ind w:left="1413" w:hanging="705"/>
        <w:jc w:val="both"/>
      </w:pPr>
      <w:r w:rsidRPr="00F90C03">
        <w:t xml:space="preserve">g) </w:t>
      </w:r>
      <w:r>
        <w:sym w:font="Wingdings" w:char="F06F"/>
      </w:r>
      <w:r>
        <w:tab/>
      </w:r>
      <w:r w:rsidRPr="00F90C03">
        <w:t>che non è stata contestata la commissione, da parte dell’operatore economico, ovvero dei soggetti di cui al comma 3 dell’articolo 94 di taluno dei reati consumati o tentati di cui al comma 1 del medesimo articolo 94; (</w:t>
      </w:r>
      <w:r w:rsidRPr="00F90C03">
        <w:rPr>
          <w:i/>
        </w:rPr>
        <w:t xml:space="preserve">art. 98, comma 2, lett. g del </w:t>
      </w:r>
      <w:proofErr w:type="spellStart"/>
      <w:r w:rsidRPr="00F90C03">
        <w:rPr>
          <w:i/>
        </w:rPr>
        <w:t>D.Lgs.</w:t>
      </w:r>
      <w:proofErr w:type="spellEnd"/>
      <w:r w:rsidRPr="00F90C03">
        <w:rPr>
          <w:i/>
        </w:rPr>
        <w:t xml:space="preserve"> 36/2023)</w:t>
      </w:r>
      <w:r w:rsidRPr="00F90C03">
        <w:t xml:space="preserve"> </w:t>
      </w:r>
    </w:p>
    <w:p w14:paraId="0B548389" w14:textId="77777777" w:rsidR="00BE3DFC" w:rsidRPr="00C96030" w:rsidRDefault="00BE3DFC" w:rsidP="00BE3DFC">
      <w:pPr>
        <w:ind w:left="3540" w:firstLine="708"/>
        <w:jc w:val="both"/>
        <w:rPr>
          <w:b/>
          <w:i/>
        </w:rPr>
      </w:pPr>
      <w:r w:rsidRPr="00C96030">
        <w:rPr>
          <w:b/>
          <w:i/>
        </w:rPr>
        <w:t>Oppure</w:t>
      </w:r>
    </w:p>
    <w:p w14:paraId="4446C73B" w14:textId="77777777" w:rsidR="00BE3DFC" w:rsidRPr="00F90C03" w:rsidRDefault="00BE3DFC" w:rsidP="00BE3DFC">
      <w:pPr>
        <w:ind w:left="1276" w:hanging="365"/>
        <w:jc w:val="both"/>
      </w:pPr>
      <w:r>
        <w:sym w:font="Wingdings" w:char="F06F"/>
      </w:r>
      <w:r>
        <w:tab/>
      </w:r>
      <w:r w:rsidRPr="00F90C03">
        <w:t xml:space="preserve">di essere stato destinatario di uno degli atti di cui all'articolo 407-bis, comma 1, del codice di </w:t>
      </w:r>
      <w:r>
        <w:t xml:space="preserve">   </w:t>
      </w:r>
      <w:r w:rsidRPr="00F90C03">
        <w:t xml:space="preserve">procedura penale oppure di eventuali provvedimenti cautelari personali o reali del giudice penale, se antecedenti all'esercizio dell'azione penale </w:t>
      </w:r>
      <w:r w:rsidRPr="00F90C03">
        <w:rPr>
          <w:i/>
        </w:rPr>
        <w:t xml:space="preserve">(art. 96 comma 12 del </w:t>
      </w:r>
      <w:proofErr w:type="spellStart"/>
      <w:r w:rsidRPr="00F90C03">
        <w:rPr>
          <w:i/>
        </w:rPr>
        <w:t>D.Lgs.</w:t>
      </w:r>
      <w:proofErr w:type="spellEnd"/>
      <w:r w:rsidRPr="00F90C03">
        <w:rPr>
          <w:i/>
        </w:rPr>
        <w:t xml:space="preserve"> 36/2023)</w:t>
      </w:r>
      <w:r w:rsidRPr="00F90C03">
        <w:t xml:space="preserve"> </w:t>
      </w:r>
    </w:p>
    <w:p w14:paraId="6A55FF91" w14:textId="77777777" w:rsidR="00BE3DFC" w:rsidRDefault="00BE3DFC" w:rsidP="00BE3DFC">
      <w:pPr>
        <w:ind w:left="1276"/>
        <w:jc w:val="both"/>
      </w:pPr>
      <w:r w:rsidRPr="00F90C03">
        <w:lastRenderedPageBreak/>
        <w:t xml:space="preserve">Dettagli provvedimento (data, </w:t>
      </w:r>
      <w:proofErr w:type="spellStart"/>
      <w:r w:rsidRPr="00F90C03">
        <w:t>ecc</w:t>
      </w:r>
      <w:proofErr w:type="spellEnd"/>
      <w:proofErr w:type="gramStart"/>
      <w:r w:rsidRPr="00F90C03">
        <w:t>…)_</w:t>
      </w:r>
      <w:proofErr w:type="gramEnd"/>
      <w:r w:rsidRPr="00F90C03">
        <w:t>________________________________________________</w:t>
      </w:r>
      <w:r>
        <w:t xml:space="preserve">__; </w:t>
      </w:r>
    </w:p>
    <w:p w14:paraId="003A556A" w14:textId="77777777" w:rsidR="00BE3DFC" w:rsidRPr="00F90C03" w:rsidRDefault="00BE3DFC" w:rsidP="00BE3DFC">
      <w:pPr>
        <w:ind w:left="1276"/>
        <w:jc w:val="both"/>
      </w:pPr>
    </w:p>
    <w:p w14:paraId="58EB8106" w14:textId="77777777" w:rsidR="00BE3DFC" w:rsidRPr="00F90C03" w:rsidRDefault="00BE3DFC" w:rsidP="00BE3DFC">
      <w:pPr>
        <w:ind w:left="1276" w:hanging="567"/>
        <w:jc w:val="both"/>
        <w:rPr>
          <w:i/>
        </w:rPr>
      </w:pPr>
      <w:r w:rsidRPr="00F90C03">
        <w:t xml:space="preserve">h) </w:t>
      </w:r>
      <w:r>
        <w:sym w:font="Wingdings" w:char="F06F"/>
      </w:r>
      <w:r>
        <w:t xml:space="preserve"> </w:t>
      </w:r>
      <w:r w:rsidRPr="00F90C03">
        <w:t xml:space="preserve">che non è stata contestata o accertata la commissione, da parte dell’operatore economico oppure dei soggetti di cui al comma 3 dell’articolo 94, di taluno dei seguenti reati consumati: </w:t>
      </w:r>
      <w:r w:rsidRPr="00F90C03">
        <w:rPr>
          <w:i/>
        </w:rPr>
        <w:t xml:space="preserve">(art. 98, comma 2, lett. h del </w:t>
      </w:r>
      <w:proofErr w:type="spellStart"/>
      <w:r w:rsidRPr="00F90C03">
        <w:rPr>
          <w:i/>
        </w:rPr>
        <w:t>D.Lgs.</w:t>
      </w:r>
      <w:proofErr w:type="spellEnd"/>
      <w:r w:rsidRPr="00F90C03">
        <w:rPr>
          <w:i/>
        </w:rPr>
        <w:t xml:space="preserve"> 36/2023) </w:t>
      </w:r>
    </w:p>
    <w:p w14:paraId="5DC1A1E4" w14:textId="77777777" w:rsidR="00BE3DFC" w:rsidRPr="00F90C03" w:rsidRDefault="00BE3DFC" w:rsidP="00BE3DFC">
      <w:pPr>
        <w:ind w:left="992" w:firstLine="424"/>
        <w:jc w:val="both"/>
      </w:pPr>
      <w:r w:rsidRPr="00F90C03">
        <w:t xml:space="preserve">1) abusivo esercizio di una professione, ai sensi dell’articolo 348 del codice penale; </w:t>
      </w:r>
    </w:p>
    <w:p w14:paraId="686C8077" w14:textId="77777777" w:rsidR="00BE3DFC" w:rsidRPr="00F90C03" w:rsidRDefault="00BE3DFC" w:rsidP="00BE3DFC">
      <w:pPr>
        <w:ind w:left="1416"/>
        <w:jc w:val="both"/>
      </w:pPr>
      <w:r w:rsidRPr="00F90C03">
        <w:t xml:space="preserve">2) bancarotta semplice, bancarotta fraudolenta, omessa dichiarazione di beni da comprendere nell’inventario fallimentare o ricorso abusivo al credito, di cui agli articoli 216, 217, 218 e 220 del regio decreto 16 marzo 1942, n. 267; </w:t>
      </w:r>
    </w:p>
    <w:p w14:paraId="258950DD" w14:textId="77777777" w:rsidR="00BE3DFC" w:rsidRPr="00F90C03" w:rsidRDefault="00BE3DFC" w:rsidP="00BE3DFC">
      <w:pPr>
        <w:ind w:left="1416"/>
        <w:jc w:val="both"/>
      </w:pPr>
      <w:r w:rsidRPr="00F90C03">
        <w:t xml:space="preserve">3) reati tributari ai sensi del decreto legislativo 10 marzo 2000, n. 74, e delitti societari di cui agli articoli 2621 e seguenti del codice civile o i delitti contro l’industria e il commercio di cui agli articoli da 513 a 517 del codice penale; </w:t>
      </w:r>
    </w:p>
    <w:p w14:paraId="1FEFFCE3" w14:textId="77777777" w:rsidR="00BE3DFC" w:rsidRPr="00F90C03" w:rsidRDefault="00BE3DFC" w:rsidP="00BE3DFC">
      <w:pPr>
        <w:ind w:left="1416"/>
        <w:jc w:val="both"/>
      </w:pPr>
      <w:r w:rsidRPr="00F90C03">
        <w:t xml:space="preserve">4)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w:t>
      </w:r>
    </w:p>
    <w:p w14:paraId="54C558B2" w14:textId="77777777" w:rsidR="00BE3DFC" w:rsidRPr="00F90C03" w:rsidRDefault="00BE3DFC" w:rsidP="00BE3DFC">
      <w:pPr>
        <w:ind w:left="1416"/>
        <w:jc w:val="both"/>
      </w:pPr>
      <w:r w:rsidRPr="00F90C03">
        <w:t xml:space="preserve">5) reati previsti dal decreto legislativo 8 giugno 2001, n. 231. N.B l'esclusione non è disposta e il divieto di aggiudicare non si applica quando: </w:t>
      </w:r>
    </w:p>
    <w:p w14:paraId="31E88267" w14:textId="77777777" w:rsidR="00BE3DFC" w:rsidRPr="00F90C03" w:rsidRDefault="00BE3DFC" w:rsidP="00BE3DFC">
      <w:pPr>
        <w:ind w:left="1983" w:firstLine="141"/>
        <w:jc w:val="both"/>
      </w:pPr>
      <w:r w:rsidRPr="00F90C03">
        <w:t xml:space="preserve">a) il reato è stato depenalizzato; </w:t>
      </w:r>
    </w:p>
    <w:p w14:paraId="3FDF65CF" w14:textId="77777777" w:rsidR="00BE3DFC" w:rsidRPr="00F90C03" w:rsidRDefault="00BE3DFC" w:rsidP="00BE3DFC">
      <w:pPr>
        <w:ind w:left="1701" w:firstLine="423"/>
        <w:jc w:val="both"/>
      </w:pPr>
      <w:r w:rsidRPr="00F90C03">
        <w:t xml:space="preserve">b) è intervenuta la riabilitazione; </w:t>
      </w:r>
    </w:p>
    <w:p w14:paraId="78519F78" w14:textId="77777777" w:rsidR="00BE3DFC" w:rsidRPr="00F90C03" w:rsidRDefault="00BE3DFC" w:rsidP="00BE3DFC">
      <w:pPr>
        <w:ind w:left="2124"/>
        <w:jc w:val="both"/>
      </w:pPr>
      <w:r w:rsidRPr="00F90C03">
        <w:t xml:space="preserve">c) nei casi di condanna a una pena accessoria perpetua, questa è stata dichiarata estinta ai sensi dell'articolo 179, settimo comma, del codice penale; </w:t>
      </w:r>
    </w:p>
    <w:p w14:paraId="6E5FC6A9" w14:textId="77777777" w:rsidR="00BE3DFC" w:rsidRPr="00F90C03" w:rsidRDefault="00BE3DFC" w:rsidP="00BE3DFC">
      <w:pPr>
        <w:ind w:left="1983" w:firstLine="141"/>
        <w:jc w:val="both"/>
      </w:pPr>
      <w:r w:rsidRPr="00F90C03">
        <w:t>d) il reato è stato dichiarato estinto dopo la condanna; e) la condanna è stata revocata.</w:t>
      </w:r>
    </w:p>
    <w:p w14:paraId="6B553C33" w14:textId="77777777" w:rsidR="00BE3DFC" w:rsidRPr="00C96030" w:rsidRDefault="00BE3DFC" w:rsidP="00BE3DFC">
      <w:pPr>
        <w:ind w:left="3540" w:firstLine="708"/>
        <w:jc w:val="both"/>
        <w:rPr>
          <w:b/>
          <w:i/>
        </w:rPr>
      </w:pPr>
      <w:r w:rsidRPr="00C96030">
        <w:rPr>
          <w:b/>
          <w:i/>
        </w:rPr>
        <w:t>Oppure</w:t>
      </w:r>
    </w:p>
    <w:p w14:paraId="3FF365A4" w14:textId="77777777" w:rsidR="00BE3DFC" w:rsidRPr="00F90C03" w:rsidRDefault="00BE3DFC" w:rsidP="00BE3DFC">
      <w:pPr>
        <w:ind w:left="1276" w:hanging="283"/>
        <w:jc w:val="both"/>
      </w:pPr>
      <w:r>
        <w:sym w:font="Wingdings" w:char="F06F"/>
      </w:r>
      <w:r>
        <w:t xml:space="preserve"> </w:t>
      </w:r>
      <w:r w:rsidRPr="00F90C03">
        <w:t xml:space="preserve">di essere stato destinatario di uno degli atti di cui all'articolo 407-bis, comma 1, del codice di procedura penale oppure di eventuali provvedimenti cautelari personali o reali del giudice penale, se antecedenti all'esercizio dell'azione penale </w:t>
      </w:r>
      <w:r w:rsidRPr="00F90C03">
        <w:rPr>
          <w:i/>
        </w:rPr>
        <w:t xml:space="preserve">(art. 96 comma 12 del </w:t>
      </w:r>
      <w:proofErr w:type="spellStart"/>
      <w:r w:rsidRPr="00F90C03">
        <w:rPr>
          <w:i/>
        </w:rPr>
        <w:t>D.Lgs.</w:t>
      </w:r>
      <w:proofErr w:type="spellEnd"/>
      <w:r w:rsidRPr="00F90C03">
        <w:rPr>
          <w:i/>
        </w:rPr>
        <w:t xml:space="preserve"> 36/2023)</w:t>
      </w:r>
      <w:r w:rsidRPr="00F90C03">
        <w:t xml:space="preserve"> </w:t>
      </w:r>
    </w:p>
    <w:p w14:paraId="778F1AD1" w14:textId="77777777" w:rsidR="00BE3DFC" w:rsidRDefault="00BE3DFC" w:rsidP="00BE3DFC">
      <w:pPr>
        <w:ind w:left="1276"/>
        <w:jc w:val="both"/>
      </w:pPr>
      <w:r w:rsidRPr="00F90C03">
        <w:t xml:space="preserve">Dettagli provvedimento (data, </w:t>
      </w:r>
      <w:proofErr w:type="spellStart"/>
      <w:r w:rsidRPr="00F90C03">
        <w:t>ecc</w:t>
      </w:r>
      <w:proofErr w:type="spellEnd"/>
      <w:proofErr w:type="gramStart"/>
      <w:r w:rsidRPr="00F90C03">
        <w:t>…)_</w:t>
      </w:r>
      <w:proofErr w:type="gramEnd"/>
      <w:r w:rsidRPr="00F90C03">
        <w:t xml:space="preserve">__________________________________________________ </w:t>
      </w:r>
    </w:p>
    <w:p w14:paraId="4804C6C0" w14:textId="77777777" w:rsidR="00BE3DFC" w:rsidRPr="00F90C03" w:rsidRDefault="00BE3DFC" w:rsidP="00BE3DFC">
      <w:pPr>
        <w:ind w:left="708"/>
        <w:jc w:val="both"/>
      </w:pPr>
    </w:p>
    <w:p w14:paraId="7A499348" w14:textId="77777777" w:rsidR="00BE3DFC" w:rsidRDefault="00BE3DFC" w:rsidP="00BE3DFC">
      <w:pPr>
        <w:jc w:val="both"/>
        <w:rPr>
          <w:i/>
        </w:rPr>
      </w:pPr>
      <w:r w:rsidRPr="00F90C03">
        <w:rPr>
          <w:b/>
        </w:rPr>
        <w:t>11.</w:t>
      </w:r>
      <w:r w:rsidRPr="00F90C03">
        <w:t xml:space="preserve"> di non aver commesso gravi violazioni non definitivamente accertate agli obblighi relativi al pagamento di imposte e tasse o contributi previdenziali. Costituiscono gravi violazioni non definitivamente accertate in materia fiscale quelle indicate nell’allegato II.10. </w:t>
      </w:r>
      <w:r>
        <w:rPr>
          <w:i/>
        </w:rPr>
        <w:t>(art. 95 comma 2 del Codice)</w:t>
      </w:r>
    </w:p>
    <w:p w14:paraId="73A421B2" w14:textId="77777777" w:rsidR="00BE3DFC" w:rsidRPr="004F63B0" w:rsidRDefault="00BE3DFC" w:rsidP="00BE3DFC">
      <w:pPr>
        <w:jc w:val="both"/>
        <w:rPr>
          <w:i/>
          <w:sz w:val="18"/>
          <w:szCs w:val="18"/>
        </w:rPr>
      </w:pPr>
      <w:r w:rsidRPr="004F63B0">
        <w:rPr>
          <w:i/>
          <w:sz w:val="18"/>
          <w:szCs w:val="18"/>
        </w:rPr>
        <w:t>N.B.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AADA345" w14:textId="77777777" w:rsidR="00BE3DFC" w:rsidRPr="00F90C03" w:rsidRDefault="00BE3DFC" w:rsidP="00BE3DFC">
      <w:pPr>
        <w:jc w:val="both"/>
        <w:rPr>
          <w:i/>
        </w:rPr>
      </w:pPr>
    </w:p>
    <w:p w14:paraId="725D86C6" w14:textId="77777777" w:rsidR="00BE3DFC" w:rsidRDefault="00BE3DFC" w:rsidP="00BE3DFC">
      <w:pPr>
        <w:jc w:val="both"/>
        <w:rPr>
          <w:i/>
        </w:rPr>
      </w:pPr>
      <w:r w:rsidRPr="00F90C03">
        <w:rPr>
          <w:b/>
        </w:rPr>
        <w:t>12.</w:t>
      </w:r>
      <w:r w:rsidRPr="00F90C03">
        <w:t xml:space="preserve"> che l’impresa</w:t>
      </w:r>
      <w:r>
        <w:t xml:space="preserve"> </w:t>
      </w:r>
      <w:r w:rsidRPr="00036E3F">
        <w:rPr>
          <w:b/>
        </w:rPr>
        <w:t>NON</w:t>
      </w:r>
      <w:r w:rsidRPr="00F90C03">
        <w:t xml:space="preserve"> è sottoposta a sequestro o confisca ai sensi dell'articolo 240-bis del codice penale o degli articoli 20 e 24 del codice delle leggi antimafia e delle misure di prevenzione, di cui al decreto legislativo 6 settembre 2011, n. 159, è affidata ad un custode o amministratore giudiziario o finanziario, limitatamente a quelle riferite al periodo precedente al predetto affidamento e che in conseguenza di tali situazioni le cause di esclusione previste dagli articoli 94 e 95 non si applicano; </w:t>
      </w:r>
      <w:r w:rsidRPr="00F90C03">
        <w:rPr>
          <w:i/>
        </w:rPr>
        <w:t xml:space="preserve">(art. 96 comma 13 del </w:t>
      </w:r>
      <w:proofErr w:type="spellStart"/>
      <w:r w:rsidRPr="00F90C03">
        <w:rPr>
          <w:i/>
        </w:rPr>
        <w:t>D.Lgs.</w:t>
      </w:r>
      <w:proofErr w:type="spellEnd"/>
      <w:r w:rsidRPr="00F90C03">
        <w:rPr>
          <w:i/>
        </w:rPr>
        <w:t xml:space="preserve"> 36/2023)</w:t>
      </w:r>
      <w:r>
        <w:rPr>
          <w:i/>
        </w:rPr>
        <w:t>;</w:t>
      </w:r>
    </w:p>
    <w:p w14:paraId="09084BC0" w14:textId="77777777" w:rsidR="00BE3DFC" w:rsidRPr="00F90C03" w:rsidRDefault="00BE3DFC" w:rsidP="00BE3DFC">
      <w:pPr>
        <w:jc w:val="both"/>
        <w:rPr>
          <w:i/>
        </w:rPr>
      </w:pPr>
    </w:p>
    <w:p w14:paraId="1E4EB4EE" w14:textId="77777777" w:rsidR="00BE3DFC" w:rsidRDefault="00BE3DFC" w:rsidP="00BE3DFC">
      <w:pPr>
        <w:jc w:val="both"/>
      </w:pPr>
      <w:r w:rsidRPr="00F90C03">
        <w:rPr>
          <w:b/>
        </w:rPr>
        <w:t>13.</w:t>
      </w:r>
      <w:r w:rsidRPr="00F90C03">
        <w:t xml:space="preserve"> che non sussiste la causa interdittiva di cui all’art. 53, comma 16-ter, del d.lgs. del 2001, n. 165 (cd. </w:t>
      </w:r>
      <w:proofErr w:type="spellStart"/>
      <w:r w:rsidRPr="00F90C03">
        <w:t>pantouflage</w:t>
      </w:r>
      <w:proofErr w:type="spellEnd"/>
      <w:r w:rsidRPr="00F90C03">
        <w:t>);</w:t>
      </w:r>
    </w:p>
    <w:p w14:paraId="4C7FE06F" w14:textId="77777777" w:rsidR="00BE3DFC" w:rsidRPr="00F90C03" w:rsidRDefault="00BE3DFC" w:rsidP="00BE3DFC">
      <w:pPr>
        <w:jc w:val="both"/>
      </w:pPr>
    </w:p>
    <w:p w14:paraId="60D1D139" w14:textId="77777777" w:rsidR="00BE3DFC" w:rsidRPr="00F90C03" w:rsidRDefault="00BE3DFC" w:rsidP="00BE3DFC">
      <w:pPr>
        <w:jc w:val="both"/>
      </w:pPr>
      <w:r w:rsidRPr="00F90C03">
        <w:rPr>
          <w:b/>
        </w:rPr>
        <w:t>14.</w:t>
      </w:r>
      <w:r w:rsidRPr="00F90C03">
        <w:t xml:space="preserve"> </w:t>
      </w:r>
      <w:r w:rsidRPr="00B62808">
        <w:rPr>
          <w:i/>
        </w:rPr>
        <w:t>(eventualmente)</w:t>
      </w:r>
      <w:r w:rsidRPr="00F90C03">
        <w:t xml:space="preserve"> rispetto ai punti 1, 2, 5, 6, 7, 8, 9, 10:</w:t>
      </w:r>
    </w:p>
    <w:p w14:paraId="6C545BCF" w14:textId="77777777" w:rsidR="00BE3DFC" w:rsidRPr="00F90C03" w:rsidRDefault="00BE3DFC" w:rsidP="00BE3DFC">
      <w:pPr>
        <w:jc w:val="both"/>
        <w:rPr>
          <w:i/>
        </w:rPr>
      </w:pPr>
      <w:r w:rsidRPr="00F90C03">
        <w:t xml:space="preserve">dichiara di ricadere in una delle cause di esclusione previste dagli artt. 94 e 95 del </w:t>
      </w:r>
      <w:proofErr w:type="spellStart"/>
      <w:r w:rsidRPr="00F90C03">
        <w:t>D.Lgs.</w:t>
      </w:r>
      <w:proofErr w:type="spellEnd"/>
      <w:r w:rsidRPr="00F90C03">
        <w:t xml:space="preserve"> 36/2023, in specie: _______________________________________________________________________________________</w:t>
      </w:r>
      <w:r>
        <w:t xml:space="preserve"> e</w:t>
      </w:r>
      <w:r w:rsidRPr="00F90C03">
        <w:t xml:space="preserve"> di aver risarcito o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(cd. self – </w:t>
      </w:r>
      <w:proofErr w:type="spellStart"/>
      <w:r w:rsidRPr="00F90C03">
        <w:t>cleaning</w:t>
      </w:r>
      <w:proofErr w:type="spellEnd"/>
      <w:r w:rsidRPr="00F90C03">
        <w:t xml:space="preserve">) </w:t>
      </w:r>
      <w:r w:rsidRPr="00F90C03">
        <w:rPr>
          <w:i/>
        </w:rPr>
        <w:t xml:space="preserve">(art. 96 comma sesto del </w:t>
      </w:r>
      <w:proofErr w:type="spellStart"/>
      <w:r w:rsidRPr="00F90C03">
        <w:rPr>
          <w:i/>
        </w:rPr>
        <w:t>D.Lgs.</w:t>
      </w:r>
      <w:proofErr w:type="spellEnd"/>
      <w:r w:rsidRPr="00F90C03">
        <w:rPr>
          <w:i/>
        </w:rPr>
        <w:t xml:space="preserve"> 36/2023):</w:t>
      </w:r>
    </w:p>
    <w:p w14:paraId="5D71C49D" w14:textId="200D7DE1" w:rsidR="00CE120C" w:rsidRPr="005F0F00" w:rsidRDefault="00BE3DFC" w:rsidP="001D1C13">
      <w:pPr>
        <w:spacing w:line="276" w:lineRule="auto"/>
        <w:jc w:val="both"/>
        <w:rPr>
          <w:sz w:val="22"/>
          <w:szCs w:val="22"/>
        </w:rPr>
      </w:pPr>
      <w:r w:rsidRPr="00F90C03">
        <w:t>_______________________________________________________________________________________________________________________________________________________________</w:t>
      </w:r>
    </w:p>
    <w:p w14:paraId="501D205F" w14:textId="77777777" w:rsidR="001D1C13" w:rsidRDefault="001D1C13" w:rsidP="001D1C13">
      <w:pPr>
        <w:jc w:val="both"/>
      </w:pPr>
      <w:r w:rsidRPr="00F90C03">
        <w:rPr>
          <w:b/>
        </w:rPr>
        <w:t>15.</w:t>
      </w:r>
      <w:r w:rsidRPr="00F90C03">
        <w:t xml:space="preserve"> 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86FB588" w14:textId="77777777" w:rsidR="001D1C13" w:rsidRPr="00F90C03" w:rsidRDefault="001D1C13" w:rsidP="001D1C13">
      <w:pPr>
        <w:jc w:val="both"/>
      </w:pPr>
    </w:p>
    <w:p w14:paraId="4093CDCA" w14:textId="77777777" w:rsidR="001D1C13" w:rsidRDefault="001D1C13" w:rsidP="001D1C13">
      <w:pPr>
        <w:jc w:val="both"/>
      </w:pPr>
      <w:r w:rsidRPr="00F90C03">
        <w:rPr>
          <w:b/>
        </w:rPr>
        <w:t>16.</w:t>
      </w:r>
      <w:r w:rsidRPr="00F90C03">
        <w:t xml:space="preserve"> di accettare il patto di integrità/protocollo di legalità;</w:t>
      </w:r>
    </w:p>
    <w:p w14:paraId="02728DE9" w14:textId="77777777" w:rsidR="001D1C13" w:rsidRDefault="001D1C13" w:rsidP="001D1C13">
      <w:pPr>
        <w:jc w:val="both"/>
      </w:pPr>
    </w:p>
    <w:p w14:paraId="0642FEC2" w14:textId="77777777" w:rsidR="001D1C13" w:rsidRDefault="001D1C13" w:rsidP="001D1C13">
      <w:pPr>
        <w:jc w:val="center"/>
        <w:rPr>
          <w:b/>
        </w:rPr>
      </w:pPr>
      <w:r w:rsidRPr="00F90C03">
        <w:rPr>
          <w:b/>
        </w:rPr>
        <w:t>DICHIARA ALTRESÌ</w:t>
      </w:r>
    </w:p>
    <w:p w14:paraId="533410AC" w14:textId="77777777" w:rsidR="001D1C13" w:rsidRPr="00F90C03" w:rsidRDefault="001D1C13" w:rsidP="001D1C13">
      <w:pPr>
        <w:jc w:val="center"/>
        <w:rPr>
          <w:b/>
        </w:rPr>
      </w:pPr>
    </w:p>
    <w:p w14:paraId="229BAF47" w14:textId="77777777" w:rsidR="001D1C13" w:rsidRPr="00984251" w:rsidRDefault="001D1C13" w:rsidP="00DB2DC0">
      <w:pPr>
        <w:pStyle w:val="Paragrafoelenco"/>
        <w:numPr>
          <w:ilvl w:val="0"/>
          <w:numId w:val="16"/>
        </w:numPr>
        <w:spacing w:after="160"/>
        <w:ind w:left="425" w:hanging="425"/>
        <w:contextualSpacing/>
        <w:jc w:val="both"/>
      </w:pPr>
      <w:r w:rsidRPr="00984251">
        <w:t>di aver preso piena conoscenza e di accettare, senza condizione o riserva alcuna, tutte le disposizioni, le clausole, le limitazioni contenute nella documentazione trasmessa propedeutica alla formulazione dell’offerta;</w:t>
      </w:r>
    </w:p>
    <w:p w14:paraId="49A00DA2" w14:textId="77777777" w:rsidR="001D1C13" w:rsidRDefault="001D1C13" w:rsidP="00DB2DC0">
      <w:pPr>
        <w:pStyle w:val="Paragrafoelenco"/>
        <w:numPr>
          <w:ilvl w:val="0"/>
          <w:numId w:val="16"/>
        </w:numPr>
        <w:spacing w:after="160"/>
        <w:ind w:left="425" w:hanging="425"/>
        <w:contextualSpacing/>
        <w:jc w:val="both"/>
      </w:pPr>
      <w:r w:rsidRPr="00106850">
        <w:t xml:space="preserve">(qualora richiesti) di accettare, ai sensi dell’art. 113 del </w:t>
      </w:r>
      <w:proofErr w:type="spellStart"/>
      <w:r w:rsidRPr="00106850">
        <w:t>D.Lgs.</w:t>
      </w:r>
      <w:proofErr w:type="spellEnd"/>
      <w:r w:rsidRPr="00106850">
        <w:t xml:space="preserve"> n. 36/2023, i requisiti di </w:t>
      </w:r>
      <w:r w:rsidRPr="00DB2DC0">
        <w:t>esecuzione prescritti e la cui mancanza determina la mancata stipulazione del contratto per fatto addebitabile all’operatore economico;</w:t>
      </w:r>
    </w:p>
    <w:p w14:paraId="483DAA29" w14:textId="6A397EC9" w:rsidR="00106850" w:rsidRPr="001D1C13" w:rsidRDefault="00106850" w:rsidP="00106850">
      <w:pPr>
        <w:pStyle w:val="Paragrafoelenco"/>
        <w:numPr>
          <w:ilvl w:val="0"/>
          <w:numId w:val="16"/>
        </w:numPr>
        <w:spacing w:after="160"/>
        <w:ind w:left="425" w:hanging="425"/>
        <w:contextualSpacing/>
        <w:jc w:val="both"/>
      </w:pPr>
      <w:r>
        <w:t xml:space="preserve">di essere </w:t>
      </w:r>
      <w:r w:rsidRPr="00106850">
        <w:t>soggett</w:t>
      </w:r>
      <w:r>
        <w:t>o</w:t>
      </w:r>
      <w:r w:rsidRPr="00106850">
        <w:t xml:space="preserve"> operant</w:t>
      </w:r>
      <w:r>
        <w:t>e</w:t>
      </w:r>
      <w:r w:rsidRPr="00106850">
        <w:t xml:space="preserve"> come grossist</w:t>
      </w:r>
      <w:r>
        <w:t>a</w:t>
      </w:r>
      <w:r w:rsidRPr="00106850">
        <w:t xml:space="preserve"> sul libero mercato dell'energia elettrica, ai sensi del </w:t>
      </w:r>
      <w:proofErr w:type="spellStart"/>
      <w:r w:rsidRPr="00106850">
        <w:t>D.Lgs.</w:t>
      </w:r>
      <w:proofErr w:type="spellEnd"/>
      <w:r w:rsidRPr="00106850">
        <w:t xml:space="preserve"> del 16/03/99 n.79, iscritti nell'elenco dei soggetti idonei dell’Autorità di Regolazione per Energia Reti e Ambiente o di analoghe strutture a livello europeo.</w:t>
      </w:r>
    </w:p>
    <w:p w14:paraId="324EBBFE" w14:textId="77777777" w:rsidR="001D1C13" w:rsidRPr="00106850" w:rsidRDefault="001D1C13" w:rsidP="00DB2DC0">
      <w:pPr>
        <w:pStyle w:val="Paragrafoelenco"/>
        <w:numPr>
          <w:ilvl w:val="0"/>
          <w:numId w:val="16"/>
        </w:numPr>
        <w:spacing w:after="160"/>
        <w:ind w:left="425" w:hanging="425"/>
        <w:contextualSpacing/>
        <w:jc w:val="both"/>
      </w:pPr>
      <w:r w:rsidRPr="00106850">
        <w:t>di aver comprovata esperienza nel settore del Trading dell’energia elettrica e, in particolare, aver gestito attività commerciali per il ritiro e la valorizzazione dell’energia elettrica;</w:t>
      </w:r>
    </w:p>
    <w:p w14:paraId="2CAE076E" w14:textId="77777777" w:rsidR="001D1C13" w:rsidRDefault="001D1C13" w:rsidP="00DB2DC0">
      <w:pPr>
        <w:pStyle w:val="Paragrafoelenco"/>
        <w:numPr>
          <w:ilvl w:val="0"/>
          <w:numId w:val="16"/>
        </w:numPr>
        <w:spacing w:after="160"/>
        <w:ind w:left="425" w:hanging="425"/>
        <w:contextualSpacing/>
        <w:jc w:val="both"/>
      </w:pPr>
      <w:r w:rsidRPr="00DB2DC0">
        <w:t>che l'impresa è in regola con gli obblighi relativi al pagamento dei contributi previdenziali ed assistenziali a favore dei lavoratori;</w:t>
      </w:r>
    </w:p>
    <w:p w14:paraId="68ABD5E8" w14:textId="694FC8D0" w:rsidR="00DB2DC0" w:rsidRPr="00DB2DC0" w:rsidRDefault="00DB2DC0" w:rsidP="00DB2DC0">
      <w:pPr>
        <w:pStyle w:val="Paragrafoelenco"/>
        <w:numPr>
          <w:ilvl w:val="0"/>
          <w:numId w:val="16"/>
        </w:numPr>
        <w:spacing w:after="160"/>
        <w:ind w:left="425" w:hanging="425"/>
        <w:contextualSpacing/>
        <w:jc w:val="both"/>
      </w:pPr>
      <w:r w:rsidRPr="00DB2DC0">
        <w:t xml:space="preserve">che l'indirizzo di posta elettronica certificata, al fine dell’invio delle comunicazioni, è il </w:t>
      </w:r>
      <w:proofErr w:type="gramStart"/>
      <w:r w:rsidRPr="00DB2DC0">
        <w:t>seguente:…</w:t>
      </w:r>
      <w:proofErr w:type="gramEnd"/>
      <w:r w:rsidRPr="00DB2DC0">
        <w:t>……………………………………………………………………</w:t>
      </w:r>
      <w:proofErr w:type="gramStart"/>
      <w:r w:rsidRPr="00DB2DC0">
        <w:t>…….</w:t>
      </w:r>
      <w:proofErr w:type="gramEnd"/>
      <w:r w:rsidRPr="00DB2DC0">
        <w:t xml:space="preserve">.…………; </w:t>
      </w:r>
    </w:p>
    <w:p w14:paraId="1C37EDB3" w14:textId="77777777" w:rsidR="001D1C13" w:rsidRPr="00984251" w:rsidRDefault="001D1C13" w:rsidP="00DB2DC0">
      <w:pPr>
        <w:pStyle w:val="Paragrafoelenco"/>
        <w:numPr>
          <w:ilvl w:val="0"/>
          <w:numId w:val="16"/>
        </w:numPr>
        <w:spacing w:after="160"/>
        <w:ind w:left="425" w:hanging="425"/>
        <w:contextualSpacing/>
        <w:jc w:val="both"/>
      </w:pPr>
      <w:r w:rsidRPr="00984251">
        <w:t>di ritenere remunerativa l’offerta economica presentata giacché per la sua formulazione ha preso atto e tenuto conto:</w:t>
      </w:r>
    </w:p>
    <w:p w14:paraId="28A6AA72" w14:textId="21ABEC76" w:rsidR="001D1C13" w:rsidRPr="00984251" w:rsidRDefault="001D1C13" w:rsidP="00DB2DC0">
      <w:pPr>
        <w:pStyle w:val="Paragrafoelenco"/>
        <w:numPr>
          <w:ilvl w:val="0"/>
          <w:numId w:val="18"/>
        </w:numPr>
        <w:spacing w:after="160"/>
        <w:contextualSpacing/>
        <w:jc w:val="both"/>
      </w:pPr>
      <w:r w:rsidRPr="00984251">
        <w:t>delle condizioni contrattuali e degli oneri, compresi quelli eventuali in materia di sicurezza, di assicurazione, di condizioni di lavoro e di previdenza e assistenza in vigore nel luogo dove devono essere svolte le prestazioni;</w:t>
      </w:r>
    </w:p>
    <w:p w14:paraId="2ED16A32" w14:textId="4A01F71C" w:rsidR="001D1C13" w:rsidRPr="00984251" w:rsidRDefault="001D1C13" w:rsidP="00DB2DC0">
      <w:pPr>
        <w:pStyle w:val="Paragrafoelenco"/>
        <w:numPr>
          <w:ilvl w:val="0"/>
          <w:numId w:val="18"/>
        </w:numPr>
        <w:contextualSpacing/>
        <w:jc w:val="both"/>
      </w:pPr>
      <w:r w:rsidRPr="00984251">
        <w:t xml:space="preserve">di tutte le circostanze generali, particolari e locali, nessuna esclusa ed eccettuata, che possono aver influito o influire sia sulla prestazione dell’appalto, sia sulla determinazione della propria offerta; </w:t>
      </w:r>
    </w:p>
    <w:p w14:paraId="6AE441E3" w14:textId="77777777" w:rsidR="001D1C13" w:rsidRPr="00CC60D4" w:rsidRDefault="001D1C13" w:rsidP="001D1C13">
      <w:pPr>
        <w:jc w:val="center"/>
        <w:rPr>
          <w:b/>
        </w:rPr>
      </w:pPr>
      <w:r w:rsidRPr="00F90C03">
        <w:rPr>
          <w:b/>
        </w:rPr>
        <w:t>SI IMPEGNA</w:t>
      </w:r>
      <w:r>
        <w:rPr>
          <w:b/>
        </w:rPr>
        <w:t xml:space="preserve"> </w:t>
      </w:r>
      <w:r w:rsidRPr="00CC60D4">
        <w:rPr>
          <w:b/>
        </w:rPr>
        <w:t>A:</w:t>
      </w:r>
    </w:p>
    <w:p w14:paraId="51C083C5" w14:textId="77777777" w:rsidR="001D1C13" w:rsidRPr="00906071" w:rsidRDefault="001D1C13" w:rsidP="001D1C13">
      <w:pPr>
        <w:jc w:val="center"/>
      </w:pPr>
    </w:p>
    <w:p w14:paraId="7EE3B408" w14:textId="6392FACF" w:rsidR="00CE120C" w:rsidRDefault="001D1C13" w:rsidP="001D1C13">
      <w:pPr>
        <w:spacing w:line="276" w:lineRule="auto"/>
        <w:jc w:val="both"/>
        <w:rPr>
          <w:sz w:val="22"/>
          <w:szCs w:val="22"/>
        </w:rPr>
      </w:pPr>
      <w:r w:rsidRPr="00F90C03">
        <w:t></w:t>
      </w:r>
      <w:r>
        <w:t xml:space="preserve"> </w:t>
      </w:r>
      <w:r>
        <w:rPr>
          <w:b/>
          <w:bCs/>
          <w:sz w:val="22"/>
          <w:szCs w:val="22"/>
        </w:rPr>
        <w:t>A MANTENERE VALIDA L’OFFERTA FINO ALLE ORE</w:t>
      </w:r>
      <w:r w:rsidR="003E5391">
        <w:rPr>
          <w:b/>
          <w:bCs/>
          <w:sz w:val="22"/>
          <w:szCs w:val="22"/>
        </w:rPr>
        <w:t xml:space="preserve"> </w:t>
      </w:r>
      <w:r w:rsidR="00B323FB" w:rsidRPr="00B323FB">
        <w:rPr>
          <w:b/>
          <w:bCs/>
          <w:sz w:val="22"/>
          <w:szCs w:val="22"/>
        </w:rPr>
        <w:t>17</w:t>
      </w:r>
      <w:r w:rsidR="003E5391" w:rsidRPr="00B323FB">
        <w:rPr>
          <w:b/>
          <w:bCs/>
          <w:sz w:val="22"/>
          <w:szCs w:val="22"/>
        </w:rPr>
        <w:t xml:space="preserve">:00 del </w:t>
      </w:r>
      <w:r w:rsidR="00B323FB" w:rsidRPr="00B323FB">
        <w:rPr>
          <w:b/>
          <w:bCs/>
          <w:sz w:val="22"/>
          <w:szCs w:val="22"/>
        </w:rPr>
        <w:t>19</w:t>
      </w:r>
      <w:r w:rsidR="00B510FC" w:rsidRPr="00B323FB">
        <w:rPr>
          <w:b/>
          <w:bCs/>
          <w:sz w:val="22"/>
          <w:szCs w:val="22"/>
        </w:rPr>
        <w:t>/</w:t>
      </w:r>
      <w:r w:rsidR="00B323FB" w:rsidRPr="00B323FB">
        <w:rPr>
          <w:b/>
          <w:bCs/>
          <w:sz w:val="22"/>
          <w:szCs w:val="22"/>
        </w:rPr>
        <w:t>11</w:t>
      </w:r>
      <w:r w:rsidR="00830048" w:rsidRPr="00B323FB">
        <w:rPr>
          <w:b/>
          <w:bCs/>
          <w:sz w:val="22"/>
          <w:szCs w:val="22"/>
        </w:rPr>
        <w:t>/202</w:t>
      </w:r>
      <w:r w:rsidR="0020550A" w:rsidRPr="00B323FB">
        <w:rPr>
          <w:b/>
          <w:bCs/>
          <w:sz w:val="22"/>
          <w:szCs w:val="22"/>
        </w:rPr>
        <w:t>5</w:t>
      </w:r>
      <w:r w:rsidR="003E5391" w:rsidRPr="00B323FB">
        <w:rPr>
          <w:b/>
          <w:bCs/>
          <w:sz w:val="22"/>
          <w:szCs w:val="22"/>
        </w:rPr>
        <w:t>;</w:t>
      </w:r>
    </w:p>
    <w:p w14:paraId="7F9BEDB4" w14:textId="77777777" w:rsidR="001D6BD6" w:rsidRPr="005F0F00" w:rsidRDefault="001D6BD6" w:rsidP="001D6BD6">
      <w:pPr>
        <w:spacing w:line="276" w:lineRule="auto"/>
        <w:ind w:firstLine="708"/>
        <w:jc w:val="center"/>
        <w:rPr>
          <w:sz w:val="22"/>
          <w:szCs w:val="22"/>
        </w:rPr>
      </w:pPr>
    </w:p>
    <w:p w14:paraId="1BFB1FA2" w14:textId="4A5B819E" w:rsidR="002713C6" w:rsidRPr="005F0F00" w:rsidRDefault="002713C6" w:rsidP="003F0590">
      <w:pPr>
        <w:spacing w:line="276" w:lineRule="auto"/>
        <w:jc w:val="both"/>
        <w:rPr>
          <w:sz w:val="22"/>
          <w:szCs w:val="22"/>
        </w:rPr>
      </w:pPr>
      <w:r w:rsidRPr="005F0F00">
        <w:rPr>
          <w:sz w:val="22"/>
          <w:szCs w:val="22"/>
        </w:rPr>
        <w:t>Luogo e data</w:t>
      </w:r>
      <w:r w:rsidRPr="005F0F00">
        <w:rPr>
          <w:sz w:val="22"/>
          <w:szCs w:val="22"/>
        </w:rPr>
        <w:tab/>
      </w:r>
      <w:r w:rsidRPr="005F0F00">
        <w:rPr>
          <w:sz w:val="22"/>
          <w:szCs w:val="22"/>
        </w:rPr>
        <w:tab/>
      </w:r>
      <w:r w:rsidRPr="005F0F00">
        <w:rPr>
          <w:sz w:val="22"/>
          <w:szCs w:val="22"/>
        </w:rPr>
        <w:tab/>
      </w:r>
      <w:r w:rsidRPr="005F0F00">
        <w:rPr>
          <w:sz w:val="22"/>
          <w:szCs w:val="22"/>
        </w:rPr>
        <w:tab/>
      </w:r>
      <w:r w:rsidRPr="005F0F00">
        <w:rPr>
          <w:sz w:val="22"/>
          <w:szCs w:val="22"/>
        </w:rPr>
        <w:tab/>
      </w:r>
      <w:r w:rsidR="00E56E58">
        <w:rPr>
          <w:sz w:val="22"/>
          <w:szCs w:val="22"/>
        </w:rPr>
        <w:t xml:space="preserve">                            </w:t>
      </w:r>
      <w:r w:rsidRPr="005F0F00">
        <w:rPr>
          <w:sz w:val="22"/>
          <w:szCs w:val="22"/>
        </w:rPr>
        <w:t>Timbro e Firma</w:t>
      </w:r>
      <w:r w:rsidR="00881178">
        <w:rPr>
          <w:sz w:val="22"/>
          <w:szCs w:val="22"/>
        </w:rPr>
        <w:t xml:space="preserve"> del Dichiarante</w:t>
      </w:r>
    </w:p>
    <w:p w14:paraId="0BF94C77" w14:textId="77777777" w:rsidR="002713C6" w:rsidRPr="005F0F00" w:rsidRDefault="002713C6" w:rsidP="003F0590">
      <w:pPr>
        <w:pStyle w:val="Corpodeltesto2"/>
        <w:spacing w:line="276" w:lineRule="auto"/>
        <w:rPr>
          <w:sz w:val="22"/>
          <w:szCs w:val="22"/>
        </w:rPr>
      </w:pPr>
    </w:p>
    <w:p w14:paraId="280845BE" w14:textId="1904596B" w:rsidR="00915097" w:rsidRPr="005F0F00" w:rsidRDefault="00FF04C8" w:rsidP="003F0590">
      <w:pPr>
        <w:pStyle w:val="Corpodeltesto2"/>
        <w:spacing w:line="276" w:lineRule="auto"/>
        <w:rPr>
          <w:sz w:val="22"/>
          <w:szCs w:val="22"/>
        </w:rPr>
      </w:pPr>
      <w:r w:rsidRPr="005F0F00">
        <w:rPr>
          <w:sz w:val="22"/>
          <w:szCs w:val="22"/>
        </w:rPr>
        <w:t>………………………………..</w:t>
      </w:r>
      <w:r w:rsidRPr="005F0F00">
        <w:rPr>
          <w:sz w:val="22"/>
          <w:szCs w:val="22"/>
        </w:rPr>
        <w:tab/>
      </w:r>
      <w:r w:rsidRPr="005F0F00">
        <w:rPr>
          <w:sz w:val="22"/>
          <w:szCs w:val="22"/>
        </w:rPr>
        <w:tab/>
        <w:t>…………………………………………………………</w:t>
      </w:r>
      <w:r w:rsidR="005F0F00">
        <w:rPr>
          <w:sz w:val="22"/>
          <w:szCs w:val="22"/>
        </w:rPr>
        <w:t>……………</w:t>
      </w:r>
    </w:p>
    <w:p w14:paraId="60685746" w14:textId="77777777" w:rsidR="003B2CD3" w:rsidRDefault="003B2CD3" w:rsidP="003F0590">
      <w:pPr>
        <w:autoSpaceDE w:val="0"/>
        <w:autoSpaceDN w:val="0"/>
        <w:adjustRightInd w:val="0"/>
        <w:spacing w:line="276" w:lineRule="auto"/>
        <w:rPr>
          <w:rFonts w:eastAsia="Calibri"/>
          <w:b/>
          <w:bCs/>
          <w:sz w:val="20"/>
          <w:szCs w:val="20"/>
          <w:lang w:eastAsia="en-US"/>
        </w:rPr>
      </w:pPr>
    </w:p>
    <w:p w14:paraId="1DE8FCB0" w14:textId="77777777" w:rsidR="003B2CD3" w:rsidRDefault="003B2CD3" w:rsidP="003F0590">
      <w:pPr>
        <w:autoSpaceDE w:val="0"/>
        <w:autoSpaceDN w:val="0"/>
        <w:adjustRightInd w:val="0"/>
        <w:spacing w:line="276" w:lineRule="auto"/>
        <w:rPr>
          <w:rFonts w:eastAsia="Calibri"/>
          <w:b/>
          <w:bCs/>
          <w:sz w:val="20"/>
          <w:szCs w:val="20"/>
          <w:lang w:eastAsia="en-US"/>
        </w:rPr>
      </w:pPr>
    </w:p>
    <w:p w14:paraId="0E32A0C4" w14:textId="77777777" w:rsidR="003B2CD3" w:rsidRDefault="003B2CD3" w:rsidP="003F0590">
      <w:pPr>
        <w:autoSpaceDE w:val="0"/>
        <w:autoSpaceDN w:val="0"/>
        <w:adjustRightInd w:val="0"/>
        <w:spacing w:line="276" w:lineRule="auto"/>
        <w:rPr>
          <w:rFonts w:eastAsia="Calibri"/>
          <w:b/>
          <w:bCs/>
          <w:sz w:val="20"/>
          <w:szCs w:val="20"/>
          <w:lang w:eastAsia="en-US"/>
        </w:rPr>
      </w:pPr>
    </w:p>
    <w:p w14:paraId="474E34DA" w14:textId="77777777" w:rsidR="003B2CD3" w:rsidRDefault="003B2CD3" w:rsidP="003F0590">
      <w:pPr>
        <w:autoSpaceDE w:val="0"/>
        <w:autoSpaceDN w:val="0"/>
        <w:adjustRightInd w:val="0"/>
        <w:spacing w:line="276" w:lineRule="auto"/>
        <w:rPr>
          <w:rFonts w:eastAsia="Calibri"/>
          <w:b/>
          <w:bCs/>
          <w:sz w:val="20"/>
          <w:szCs w:val="20"/>
          <w:lang w:eastAsia="en-US"/>
        </w:rPr>
      </w:pPr>
    </w:p>
    <w:p w14:paraId="1E4E6B22" w14:textId="77777777" w:rsidR="003B2CD3" w:rsidRDefault="003B2CD3" w:rsidP="003F0590">
      <w:pPr>
        <w:autoSpaceDE w:val="0"/>
        <w:autoSpaceDN w:val="0"/>
        <w:adjustRightInd w:val="0"/>
        <w:spacing w:line="276" w:lineRule="auto"/>
        <w:rPr>
          <w:rFonts w:eastAsia="Calibri"/>
          <w:b/>
          <w:bCs/>
          <w:sz w:val="20"/>
          <w:szCs w:val="20"/>
          <w:lang w:eastAsia="en-US"/>
        </w:rPr>
      </w:pPr>
    </w:p>
    <w:p w14:paraId="4170CC52" w14:textId="77777777" w:rsidR="003B2CD3" w:rsidRDefault="003B2CD3" w:rsidP="003F0590">
      <w:pPr>
        <w:autoSpaceDE w:val="0"/>
        <w:autoSpaceDN w:val="0"/>
        <w:adjustRightInd w:val="0"/>
        <w:spacing w:line="276" w:lineRule="auto"/>
        <w:rPr>
          <w:rFonts w:eastAsia="Calibri"/>
          <w:b/>
          <w:bCs/>
          <w:sz w:val="20"/>
          <w:szCs w:val="20"/>
          <w:lang w:eastAsia="en-US"/>
        </w:rPr>
      </w:pPr>
    </w:p>
    <w:sectPr w:rsidR="003B2CD3" w:rsidSect="00E92BD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5362" w14:textId="77777777" w:rsidR="00961A12" w:rsidRDefault="00961A12" w:rsidP="0036638A">
      <w:r>
        <w:separator/>
      </w:r>
    </w:p>
  </w:endnote>
  <w:endnote w:type="continuationSeparator" w:id="0">
    <w:p w14:paraId="128EC148" w14:textId="77777777" w:rsidR="00961A12" w:rsidRDefault="00961A12" w:rsidP="0036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DBDA" w14:textId="16ECD7CB" w:rsidR="00F85078" w:rsidRDefault="008E6A6E">
    <w:pPr>
      <w:pStyle w:val="Pidipagina"/>
      <w:jc w:val="right"/>
    </w:pPr>
    <w:r>
      <w:fldChar w:fldCharType="begin"/>
    </w:r>
    <w:r>
      <w:instrText xml:space="preserve"> PAGE   \* MERGEFORMAT </w:instrText>
    </w:r>
    <w:r>
      <w:fldChar w:fldCharType="separate"/>
    </w:r>
    <w:r w:rsidR="0060612C">
      <w:rPr>
        <w:noProof/>
      </w:rPr>
      <w:t>6</w:t>
    </w:r>
    <w:r>
      <w:rPr>
        <w:noProof/>
      </w:rPr>
      <w:fldChar w:fldCharType="end"/>
    </w:r>
  </w:p>
  <w:p w14:paraId="169B22B9" w14:textId="77777777" w:rsidR="00F85078" w:rsidRDefault="00F85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1FB8" w14:textId="77777777" w:rsidR="00961A12" w:rsidRDefault="00961A12" w:rsidP="0036638A">
      <w:r>
        <w:separator/>
      </w:r>
    </w:p>
  </w:footnote>
  <w:footnote w:type="continuationSeparator" w:id="0">
    <w:p w14:paraId="33FF7BFE" w14:textId="77777777" w:rsidR="00961A12" w:rsidRDefault="00961A12" w:rsidP="0036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B64"/>
    <w:multiLevelType w:val="hybridMultilevel"/>
    <w:tmpl w:val="10805A5E"/>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F2F76F4"/>
    <w:multiLevelType w:val="hybridMultilevel"/>
    <w:tmpl w:val="E4A89E7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341FB9"/>
    <w:multiLevelType w:val="hybridMultilevel"/>
    <w:tmpl w:val="8C1464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802A7F"/>
    <w:multiLevelType w:val="hybridMultilevel"/>
    <w:tmpl w:val="D47059F8"/>
    <w:lvl w:ilvl="0" w:tplc="175C82A2">
      <w:start w:val="1"/>
      <w:numFmt w:val="bullet"/>
      <w:lvlText w:val="o"/>
      <w:lvlJc w:val="left"/>
      <w:pPr>
        <w:ind w:left="1440" w:hanging="360"/>
      </w:pPr>
      <w:rPr>
        <w:rFonts w:ascii="Courier New" w:hAnsi="Courier New" w:cs="Courier New" w:hint="default"/>
        <w:sz w:val="36"/>
        <w:szCs w:val="36"/>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32CB5194"/>
    <w:multiLevelType w:val="hybridMultilevel"/>
    <w:tmpl w:val="E0F849F2"/>
    <w:lvl w:ilvl="0" w:tplc="C5B8D26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35F52DEA"/>
    <w:multiLevelType w:val="hybridMultilevel"/>
    <w:tmpl w:val="7F7C3F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F56A71"/>
    <w:multiLevelType w:val="hybridMultilevel"/>
    <w:tmpl w:val="8A3ECEA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E1B4D"/>
    <w:multiLevelType w:val="hybridMultilevel"/>
    <w:tmpl w:val="FBF44558"/>
    <w:lvl w:ilvl="0" w:tplc="C5B8D2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0E5B94"/>
    <w:multiLevelType w:val="hybridMultilevel"/>
    <w:tmpl w:val="81A06ADE"/>
    <w:lvl w:ilvl="0" w:tplc="2A16DC1C">
      <w:start w:val="1"/>
      <w:numFmt w:val="upperRoman"/>
      <w:lvlText w:val="%1)"/>
      <w:lvlJc w:val="left"/>
      <w:pPr>
        <w:tabs>
          <w:tab w:val="num" w:pos="900"/>
        </w:tabs>
        <w:ind w:left="900" w:hanging="360"/>
      </w:pPr>
      <w:rPr>
        <w:rFonts w:ascii="Times New Roman" w:eastAsia="Times New Roman" w:hAnsi="Times New Roman" w:cs="Times New Roman"/>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9" w15:restartNumberingAfterBreak="0">
    <w:nsid w:val="42865ADA"/>
    <w:multiLevelType w:val="hybridMultilevel"/>
    <w:tmpl w:val="E4A89E7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9B170F"/>
    <w:multiLevelType w:val="hybridMultilevel"/>
    <w:tmpl w:val="A1EC58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0573DC"/>
    <w:multiLevelType w:val="hybridMultilevel"/>
    <w:tmpl w:val="19A0579E"/>
    <w:lvl w:ilvl="0" w:tplc="B8BCAC6C">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174287"/>
    <w:multiLevelType w:val="hybridMultilevel"/>
    <w:tmpl w:val="829AE3AA"/>
    <w:lvl w:ilvl="0" w:tplc="C5B8D26E">
      <w:start w:val="1"/>
      <w:numFmt w:val="bullet"/>
      <w:lvlText w:val=""/>
      <w:lvlJc w:val="left"/>
      <w:pPr>
        <w:ind w:left="360"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3" w15:restartNumberingAfterBreak="0">
    <w:nsid w:val="5B8E154B"/>
    <w:multiLevelType w:val="hybridMultilevel"/>
    <w:tmpl w:val="8098E0CA"/>
    <w:lvl w:ilvl="0" w:tplc="2C062AF0">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3740A39"/>
    <w:multiLevelType w:val="hybridMultilevel"/>
    <w:tmpl w:val="6980E14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7DA33A6"/>
    <w:multiLevelType w:val="hybridMultilevel"/>
    <w:tmpl w:val="1960E0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7C7D0D17"/>
    <w:multiLevelType w:val="hybridMultilevel"/>
    <w:tmpl w:val="1960E0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7D880E64"/>
    <w:multiLevelType w:val="hybridMultilevel"/>
    <w:tmpl w:val="EDE8961C"/>
    <w:lvl w:ilvl="0" w:tplc="6F6046AE">
      <w:start w:val="1"/>
      <w:numFmt w:val="low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num w:numId="1" w16cid:durableId="1149904592">
    <w:abstractNumId w:val="12"/>
  </w:num>
  <w:num w:numId="2" w16cid:durableId="1472747778">
    <w:abstractNumId w:val="8"/>
  </w:num>
  <w:num w:numId="3" w16cid:durableId="1956398117">
    <w:abstractNumId w:val="1"/>
  </w:num>
  <w:num w:numId="4" w16cid:durableId="327369150">
    <w:abstractNumId w:val="17"/>
  </w:num>
  <w:num w:numId="5" w16cid:durableId="187262294">
    <w:abstractNumId w:val="4"/>
  </w:num>
  <w:num w:numId="6" w16cid:durableId="1557156430">
    <w:abstractNumId w:val="11"/>
  </w:num>
  <w:num w:numId="7" w16cid:durableId="610747403">
    <w:abstractNumId w:val="13"/>
  </w:num>
  <w:num w:numId="8" w16cid:durableId="1852915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3966911">
    <w:abstractNumId w:val="3"/>
  </w:num>
  <w:num w:numId="10" w16cid:durableId="923996739">
    <w:abstractNumId w:val="15"/>
  </w:num>
  <w:num w:numId="11" w16cid:durableId="448936421">
    <w:abstractNumId w:val="9"/>
  </w:num>
  <w:num w:numId="12" w16cid:durableId="1969626056">
    <w:abstractNumId w:val="10"/>
  </w:num>
  <w:num w:numId="13" w16cid:durableId="2098865097">
    <w:abstractNumId w:val="7"/>
  </w:num>
  <w:num w:numId="14" w16cid:durableId="1884831958">
    <w:abstractNumId w:val="0"/>
  </w:num>
  <w:num w:numId="15" w16cid:durableId="1199275642">
    <w:abstractNumId w:val="14"/>
  </w:num>
  <w:num w:numId="16" w16cid:durableId="829325047">
    <w:abstractNumId w:val="5"/>
  </w:num>
  <w:num w:numId="17" w16cid:durableId="1935741700">
    <w:abstractNumId w:val="2"/>
  </w:num>
  <w:num w:numId="18" w16cid:durableId="812411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8A"/>
    <w:rsid w:val="00020204"/>
    <w:rsid w:val="00026651"/>
    <w:rsid w:val="00033223"/>
    <w:rsid w:val="000553AB"/>
    <w:rsid w:val="00063AD3"/>
    <w:rsid w:val="0008121C"/>
    <w:rsid w:val="000818C1"/>
    <w:rsid w:val="00081FF4"/>
    <w:rsid w:val="00085E9E"/>
    <w:rsid w:val="00090D4C"/>
    <w:rsid w:val="000A7A70"/>
    <w:rsid w:val="000B318C"/>
    <w:rsid w:val="000C53F4"/>
    <w:rsid w:val="000F2220"/>
    <w:rsid w:val="00102E03"/>
    <w:rsid w:val="00102E04"/>
    <w:rsid w:val="00106850"/>
    <w:rsid w:val="001109B8"/>
    <w:rsid w:val="00115617"/>
    <w:rsid w:val="001201A9"/>
    <w:rsid w:val="00126CE6"/>
    <w:rsid w:val="00127820"/>
    <w:rsid w:val="001332B2"/>
    <w:rsid w:val="001357E1"/>
    <w:rsid w:val="00140678"/>
    <w:rsid w:val="0014345A"/>
    <w:rsid w:val="0014683A"/>
    <w:rsid w:val="001526B6"/>
    <w:rsid w:val="00157166"/>
    <w:rsid w:val="00164016"/>
    <w:rsid w:val="001709F2"/>
    <w:rsid w:val="00175604"/>
    <w:rsid w:val="001761C2"/>
    <w:rsid w:val="001826CA"/>
    <w:rsid w:val="00184391"/>
    <w:rsid w:val="001916EC"/>
    <w:rsid w:val="001A258A"/>
    <w:rsid w:val="001B15F8"/>
    <w:rsid w:val="001B659C"/>
    <w:rsid w:val="001B6CE4"/>
    <w:rsid w:val="001D1C13"/>
    <w:rsid w:val="001D2D1C"/>
    <w:rsid w:val="001D6BD6"/>
    <w:rsid w:val="001D7B02"/>
    <w:rsid w:val="001E1438"/>
    <w:rsid w:val="001E3CD5"/>
    <w:rsid w:val="001F1BAC"/>
    <w:rsid w:val="001F53D8"/>
    <w:rsid w:val="001F57C3"/>
    <w:rsid w:val="0020550A"/>
    <w:rsid w:val="00210FDF"/>
    <w:rsid w:val="00213A63"/>
    <w:rsid w:val="00224F18"/>
    <w:rsid w:val="0022559C"/>
    <w:rsid w:val="00232882"/>
    <w:rsid w:val="00237646"/>
    <w:rsid w:val="00240966"/>
    <w:rsid w:val="002641E2"/>
    <w:rsid w:val="002713C6"/>
    <w:rsid w:val="002745EA"/>
    <w:rsid w:val="002858E3"/>
    <w:rsid w:val="00297CF5"/>
    <w:rsid w:val="002A0618"/>
    <w:rsid w:val="002A2BC4"/>
    <w:rsid w:val="002B7470"/>
    <w:rsid w:val="002C1783"/>
    <w:rsid w:val="002D48AC"/>
    <w:rsid w:val="002E15D4"/>
    <w:rsid w:val="002E7957"/>
    <w:rsid w:val="002F480C"/>
    <w:rsid w:val="00301B74"/>
    <w:rsid w:val="00301BFD"/>
    <w:rsid w:val="0031261D"/>
    <w:rsid w:val="00314A4B"/>
    <w:rsid w:val="00315A94"/>
    <w:rsid w:val="00321ECC"/>
    <w:rsid w:val="003325F2"/>
    <w:rsid w:val="00332899"/>
    <w:rsid w:val="0033360C"/>
    <w:rsid w:val="003431B1"/>
    <w:rsid w:val="003546F9"/>
    <w:rsid w:val="003553E7"/>
    <w:rsid w:val="00355866"/>
    <w:rsid w:val="00356E6B"/>
    <w:rsid w:val="0036638A"/>
    <w:rsid w:val="00387AE6"/>
    <w:rsid w:val="0039304E"/>
    <w:rsid w:val="003A3398"/>
    <w:rsid w:val="003A36B3"/>
    <w:rsid w:val="003A7704"/>
    <w:rsid w:val="003B2CD3"/>
    <w:rsid w:val="003B7249"/>
    <w:rsid w:val="003C2A8B"/>
    <w:rsid w:val="003C458D"/>
    <w:rsid w:val="003D140C"/>
    <w:rsid w:val="003E5391"/>
    <w:rsid w:val="003F0590"/>
    <w:rsid w:val="004026A4"/>
    <w:rsid w:val="00410471"/>
    <w:rsid w:val="00412C32"/>
    <w:rsid w:val="00414F7D"/>
    <w:rsid w:val="004161D3"/>
    <w:rsid w:val="00425496"/>
    <w:rsid w:val="00435829"/>
    <w:rsid w:val="00440E4E"/>
    <w:rsid w:val="00441DE0"/>
    <w:rsid w:val="00457C81"/>
    <w:rsid w:val="00460F48"/>
    <w:rsid w:val="00462587"/>
    <w:rsid w:val="00464943"/>
    <w:rsid w:val="0048382E"/>
    <w:rsid w:val="00496C18"/>
    <w:rsid w:val="004A48CF"/>
    <w:rsid w:val="004A50A9"/>
    <w:rsid w:val="004B16D9"/>
    <w:rsid w:val="004B2B4E"/>
    <w:rsid w:val="004D31AE"/>
    <w:rsid w:val="004D3AA9"/>
    <w:rsid w:val="004D4ABF"/>
    <w:rsid w:val="004D6AC3"/>
    <w:rsid w:val="004E360C"/>
    <w:rsid w:val="004E5BFB"/>
    <w:rsid w:val="004E6312"/>
    <w:rsid w:val="004E7F98"/>
    <w:rsid w:val="004F2F07"/>
    <w:rsid w:val="00532613"/>
    <w:rsid w:val="0053751B"/>
    <w:rsid w:val="005420B3"/>
    <w:rsid w:val="005433B4"/>
    <w:rsid w:val="00545905"/>
    <w:rsid w:val="00592DA1"/>
    <w:rsid w:val="005A1590"/>
    <w:rsid w:val="005A4C75"/>
    <w:rsid w:val="005B7A49"/>
    <w:rsid w:val="005C5D67"/>
    <w:rsid w:val="005E6336"/>
    <w:rsid w:val="005F0F00"/>
    <w:rsid w:val="005F58CF"/>
    <w:rsid w:val="005F7712"/>
    <w:rsid w:val="006008A1"/>
    <w:rsid w:val="00602F6D"/>
    <w:rsid w:val="006053F6"/>
    <w:rsid w:val="0060612C"/>
    <w:rsid w:val="006061C4"/>
    <w:rsid w:val="006166B6"/>
    <w:rsid w:val="00617ADA"/>
    <w:rsid w:val="0062466A"/>
    <w:rsid w:val="00626FC6"/>
    <w:rsid w:val="0063183C"/>
    <w:rsid w:val="00631D93"/>
    <w:rsid w:val="00632238"/>
    <w:rsid w:val="00633A9B"/>
    <w:rsid w:val="0064681A"/>
    <w:rsid w:val="00646ADC"/>
    <w:rsid w:val="00646C75"/>
    <w:rsid w:val="006544E6"/>
    <w:rsid w:val="00656E19"/>
    <w:rsid w:val="00664D14"/>
    <w:rsid w:val="006968A1"/>
    <w:rsid w:val="006A3060"/>
    <w:rsid w:val="006A7D4D"/>
    <w:rsid w:val="006C4164"/>
    <w:rsid w:val="006C5F09"/>
    <w:rsid w:val="006F3858"/>
    <w:rsid w:val="006F663E"/>
    <w:rsid w:val="007220E3"/>
    <w:rsid w:val="00732150"/>
    <w:rsid w:val="007365F0"/>
    <w:rsid w:val="00742C38"/>
    <w:rsid w:val="00746D41"/>
    <w:rsid w:val="00751091"/>
    <w:rsid w:val="00751E57"/>
    <w:rsid w:val="00755707"/>
    <w:rsid w:val="007661D7"/>
    <w:rsid w:val="00770DD9"/>
    <w:rsid w:val="00773EE8"/>
    <w:rsid w:val="00792DEB"/>
    <w:rsid w:val="0079740E"/>
    <w:rsid w:val="007A4C49"/>
    <w:rsid w:val="007B19F5"/>
    <w:rsid w:val="007B52EC"/>
    <w:rsid w:val="007F7D5F"/>
    <w:rsid w:val="00803C30"/>
    <w:rsid w:val="008130DE"/>
    <w:rsid w:val="008132DE"/>
    <w:rsid w:val="0081690F"/>
    <w:rsid w:val="00821E84"/>
    <w:rsid w:val="00830048"/>
    <w:rsid w:val="008300EA"/>
    <w:rsid w:val="008424F9"/>
    <w:rsid w:val="00843D93"/>
    <w:rsid w:val="0084654B"/>
    <w:rsid w:val="00850FC9"/>
    <w:rsid w:val="00856DF2"/>
    <w:rsid w:val="00866F72"/>
    <w:rsid w:val="00873AFE"/>
    <w:rsid w:val="00881178"/>
    <w:rsid w:val="00885491"/>
    <w:rsid w:val="00886CDE"/>
    <w:rsid w:val="00887A6D"/>
    <w:rsid w:val="008B6CB8"/>
    <w:rsid w:val="008C1AE6"/>
    <w:rsid w:val="008C2A48"/>
    <w:rsid w:val="008C471C"/>
    <w:rsid w:val="008D166D"/>
    <w:rsid w:val="008E2DE1"/>
    <w:rsid w:val="008E6A6E"/>
    <w:rsid w:val="008E6CDD"/>
    <w:rsid w:val="00902B20"/>
    <w:rsid w:val="009123C7"/>
    <w:rsid w:val="00915097"/>
    <w:rsid w:val="00922481"/>
    <w:rsid w:val="0093096E"/>
    <w:rsid w:val="00961A12"/>
    <w:rsid w:val="00967BBC"/>
    <w:rsid w:val="009729DA"/>
    <w:rsid w:val="00975439"/>
    <w:rsid w:val="00982736"/>
    <w:rsid w:val="00987F30"/>
    <w:rsid w:val="00994A65"/>
    <w:rsid w:val="009B62C6"/>
    <w:rsid w:val="009B7B64"/>
    <w:rsid w:val="009C2511"/>
    <w:rsid w:val="009C342F"/>
    <w:rsid w:val="009C39DF"/>
    <w:rsid w:val="009C61A7"/>
    <w:rsid w:val="009C7AE4"/>
    <w:rsid w:val="009D25C0"/>
    <w:rsid w:val="009D4E2B"/>
    <w:rsid w:val="009D6979"/>
    <w:rsid w:val="009E1ADF"/>
    <w:rsid w:val="009E4846"/>
    <w:rsid w:val="009F1C28"/>
    <w:rsid w:val="009F47AD"/>
    <w:rsid w:val="00A05F5A"/>
    <w:rsid w:val="00A06563"/>
    <w:rsid w:val="00A24B08"/>
    <w:rsid w:val="00A25EF7"/>
    <w:rsid w:val="00A36078"/>
    <w:rsid w:val="00A418DF"/>
    <w:rsid w:val="00A44470"/>
    <w:rsid w:val="00A8086E"/>
    <w:rsid w:val="00A9046B"/>
    <w:rsid w:val="00AA0B69"/>
    <w:rsid w:val="00AA2B32"/>
    <w:rsid w:val="00AB522B"/>
    <w:rsid w:val="00AD7AA4"/>
    <w:rsid w:val="00AE5A74"/>
    <w:rsid w:val="00AF518D"/>
    <w:rsid w:val="00AF77D0"/>
    <w:rsid w:val="00B04CD1"/>
    <w:rsid w:val="00B05437"/>
    <w:rsid w:val="00B17F0E"/>
    <w:rsid w:val="00B30DDE"/>
    <w:rsid w:val="00B323FB"/>
    <w:rsid w:val="00B3708F"/>
    <w:rsid w:val="00B47283"/>
    <w:rsid w:val="00B510FC"/>
    <w:rsid w:val="00B54012"/>
    <w:rsid w:val="00B60500"/>
    <w:rsid w:val="00B622C5"/>
    <w:rsid w:val="00B62662"/>
    <w:rsid w:val="00B7616B"/>
    <w:rsid w:val="00B76D0D"/>
    <w:rsid w:val="00B849FB"/>
    <w:rsid w:val="00B862ED"/>
    <w:rsid w:val="00B95DB4"/>
    <w:rsid w:val="00BA2B65"/>
    <w:rsid w:val="00BB131B"/>
    <w:rsid w:val="00BB426C"/>
    <w:rsid w:val="00BC667C"/>
    <w:rsid w:val="00BE3DFC"/>
    <w:rsid w:val="00BE5A4A"/>
    <w:rsid w:val="00BE5D50"/>
    <w:rsid w:val="00BE7027"/>
    <w:rsid w:val="00C07BFF"/>
    <w:rsid w:val="00C10243"/>
    <w:rsid w:val="00C15C27"/>
    <w:rsid w:val="00C243E7"/>
    <w:rsid w:val="00C31DFE"/>
    <w:rsid w:val="00C626E1"/>
    <w:rsid w:val="00C62C55"/>
    <w:rsid w:val="00C83D62"/>
    <w:rsid w:val="00C85328"/>
    <w:rsid w:val="00C93E5E"/>
    <w:rsid w:val="00C94420"/>
    <w:rsid w:val="00CA61D5"/>
    <w:rsid w:val="00CB2CF0"/>
    <w:rsid w:val="00CB4659"/>
    <w:rsid w:val="00CB7E10"/>
    <w:rsid w:val="00CD454E"/>
    <w:rsid w:val="00CE0EC8"/>
    <w:rsid w:val="00CE120C"/>
    <w:rsid w:val="00CE4C81"/>
    <w:rsid w:val="00CE52FE"/>
    <w:rsid w:val="00CF020E"/>
    <w:rsid w:val="00CF06C7"/>
    <w:rsid w:val="00CF7756"/>
    <w:rsid w:val="00D00F20"/>
    <w:rsid w:val="00D030C4"/>
    <w:rsid w:val="00D12D3D"/>
    <w:rsid w:val="00D1332E"/>
    <w:rsid w:val="00D155AA"/>
    <w:rsid w:val="00D41CE7"/>
    <w:rsid w:val="00D5616F"/>
    <w:rsid w:val="00D5676C"/>
    <w:rsid w:val="00D5704E"/>
    <w:rsid w:val="00D60B8B"/>
    <w:rsid w:val="00D6293E"/>
    <w:rsid w:val="00D63E15"/>
    <w:rsid w:val="00D737E9"/>
    <w:rsid w:val="00D755D0"/>
    <w:rsid w:val="00D76B4E"/>
    <w:rsid w:val="00D80721"/>
    <w:rsid w:val="00D91018"/>
    <w:rsid w:val="00DA4238"/>
    <w:rsid w:val="00DB2DC0"/>
    <w:rsid w:val="00DB7BB6"/>
    <w:rsid w:val="00DC01AD"/>
    <w:rsid w:val="00DC48E1"/>
    <w:rsid w:val="00DD0BE3"/>
    <w:rsid w:val="00DF1724"/>
    <w:rsid w:val="00DF5297"/>
    <w:rsid w:val="00DF682F"/>
    <w:rsid w:val="00E04414"/>
    <w:rsid w:val="00E14327"/>
    <w:rsid w:val="00E222F5"/>
    <w:rsid w:val="00E501F5"/>
    <w:rsid w:val="00E5547D"/>
    <w:rsid w:val="00E56E58"/>
    <w:rsid w:val="00E74A8C"/>
    <w:rsid w:val="00E75CA9"/>
    <w:rsid w:val="00E77305"/>
    <w:rsid w:val="00E820FD"/>
    <w:rsid w:val="00E844F5"/>
    <w:rsid w:val="00E90A3D"/>
    <w:rsid w:val="00E92BDB"/>
    <w:rsid w:val="00E93541"/>
    <w:rsid w:val="00EA2F29"/>
    <w:rsid w:val="00EB4873"/>
    <w:rsid w:val="00EB553F"/>
    <w:rsid w:val="00EB58E5"/>
    <w:rsid w:val="00EB77FC"/>
    <w:rsid w:val="00EB781D"/>
    <w:rsid w:val="00ED2619"/>
    <w:rsid w:val="00EF016E"/>
    <w:rsid w:val="00EF5693"/>
    <w:rsid w:val="00F05D79"/>
    <w:rsid w:val="00F17FAD"/>
    <w:rsid w:val="00F23850"/>
    <w:rsid w:val="00F34A2D"/>
    <w:rsid w:val="00F503F9"/>
    <w:rsid w:val="00F534C6"/>
    <w:rsid w:val="00F60FA5"/>
    <w:rsid w:val="00F74A7A"/>
    <w:rsid w:val="00F75975"/>
    <w:rsid w:val="00F75ADB"/>
    <w:rsid w:val="00F8028F"/>
    <w:rsid w:val="00F85078"/>
    <w:rsid w:val="00F9211D"/>
    <w:rsid w:val="00F946B1"/>
    <w:rsid w:val="00F956B0"/>
    <w:rsid w:val="00F96592"/>
    <w:rsid w:val="00FA263A"/>
    <w:rsid w:val="00FC6F9A"/>
    <w:rsid w:val="00FC7F5E"/>
    <w:rsid w:val="00FD18BF"/>
    <w:rsid w:val="00FD1B64"/>
    <w:rsid w:val="00FD4651"/>
    <w:rsid w:val="00FF0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748C"/>
  <w15:docId w15:val="{CD4FF92E-5439-4C3D-8466-E17D883A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638A"/>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36638A"/>
    <w:rPr>
      <w:rFonts w:ascii="Courier New" w:hAnsi="Courier New" w:cs="Courier New"/>
      <w:sz w:val="20"/>
      <w:szCs w:val="20"/>
    </w:rPr>
  </w:style>
  <w:style w:type="character" w:customStyle="1" w:styleId="TestonormaleCarattere">
    <w:name w:val="Testo normale Carattere"/>
    <w:link w:val="Testonormale"/>
    <w:rsid w:val="0036638A"/>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semiHidden/>
    <w:rsid w:val="0036638A"/>
    <w:pPr>
      <w:spacing w:line="360" w:lineRule="auto"/>
      <w:ind w:left="708"/>
      <w:jc w:val="both"/>
    </w:pPr>
    <w:rPr>
      <w:sz w:val="22"/>
    </w:rPr>
  </w:style>
  <w:style w:type="character" w:customStyle="1" w:styleId="RientrocorpodeltestoCarattere">
    <w:name w:val="Rientro corpo del testo Carattere"/>
    <w:link w:val="Rientrocorpodeltesto"/>
    <w:semiHidden/>
    <w:rsid w:val="0036638A"/>
    <w:rPr>
      <w:rFonts w:ascii="Times New Roman" w:eastAsia="Times New Roman" w:hAnsi="Times New Roman" w:cs="Times New Roman"/>
      <w:szCs w:val="24"/>
      <w:lang w:eastAsia="it-IT"/>
    </w:rPr>
  </w:style>
  <w:style w:type="paragraph" w:styleId="Rientrocorpodeltesto2">
    <w:name w:val="Body Text Indent 2"/>
    <w:basedOn w:val="Normale"/>
    <w:link w:val="Rientrocorpodeltesto2Carattere"/>
    <w:semiHidden/>
    <w:rsid w:val="0036638A"/>
    <w:pPr>
      <w:spacing w:line="360" w:lineRule="auto"/>
      <w:ind w:left="1416"/>
      <w:jc w:val="both"/>
    </w:pPr>
    <w:rPr>
      <w:sz w:val="22"/>
    </w:rPr>
  </w:style>
  <w:style w:type="character" w:customStyle="1" w:styleId="Rientrocorpodeltesto2Carattere">
    <w:name w:val="Rientro corpo del testo 2 Carattere"/>
    <w:link w:val="Rientrocorpodeltesto2"/>
    <w:semiHidden/>
    <w:rsid w:val="0036638A"/>
    <w:rPr>
      <w:rFonts w:ascii="Times New Roman" w:eastAsia="Times New Roman" w:hAnsi="Times New Roman" w:cs="Times New Roman"/>
      <w:szCs w:val="24"/>
      <w:lang w:eastAsia="it-IT"/>
    </w:rPr>
  </w:style>
  <w:style w:type="paragraph" w:styleId="Intestazione">
    <w:name w:val="header"/>
    <w:basedOn w:val="Normale"/>
    <w:link w:val="IntestazioneCarattere"/>
    <w:uiPriority w:val="99"/>
    <w:semiHidden/>
    <w:unhideWhenUsed/>
    <w:rsid w:val="0036638A"/>
    <w:pPr>
      <w:tabs>
        <w:tab w:val="center" w:pos="4819"/>
        <w:tab w:val="right" w:pos="9638"/>
      </w:tabs>
    </w:pPr>
  </w:style>
  <w:style w:type="character" w:customStyle="1" w:styleId="IntestazioneCarattere">
    <w:name w:val="Intestazione Carattere"/>
    <w:link w:val="Intestazione"/>
    <w:uiPriority w:val="99"/>
    <w:semiHidden/>
    <w:rsid w:val="0036638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6638A"/>
    <w:pPr>
      <w:tabs>
        <w:tab w:val="center" w:pos="4819"/>
        <w:tab w:val="right" w:pos="9638"/>
      </w:tabs>
    </w:pPr>
  </w:style>
  <w:style w:type="character" w:customStyle="1" w:styleId="PidipaginaCarattere">
    <w:name w:val="Piè di pagina Carattere"/>
    <w:link w:val="Pidipagina"/>
    <w:uiPriority w:val="99"/>
    <w:rsid w:val="0036638A"/>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2713C6"/>
    <w:pPr>
      <w:spacing w:after="120" w:line="480" w:lineRule="auto"/>
    </w:pPr>
  </w:style>
  <w:style w:type="character" w:customStyle="1" w:styleId="Corpodeltesto2Carattere">
    <w:name w:val="Corpo del testo 2 Carattere"/>
    <w:link w:val="Corpodeltesto2"/>
    <w:uiPriority w:val="99"/>
    <w:rsid w:val="002713C6"/>
    <w:rPr>
      <w:rFonts w:ascii="Times New Roman" w:eastAsia="Times New Roman" w:hAnsi="Times New Roman"/>
      <w:sz w:val="24"/>
      <w:szCs w:val="24"/>
    </w:rPr>
  </w:style>
  <w:style w:type="paragraph" w:styleId="Corpodeltesto3">
    <w:name w:val="Body Text 3"/>
    <w:basedOn w:val="Normale"/>
    <w:link w:val="Corpodeltesto3Carattere"/>
    <w:uiPriority w:val="99"/>
    <w:semiHidden/>
    <w:unhideWhenUsed/>
    <w:rsid w:val="002713C6"/>
    <w:pPr>
      <w:spacing w:after="120"/>
    </w:pPr>
    <w:rPr>
      <w:sz w:val="16"/>
      <w:szCs w:val="16"/>
    </w:rPr>
  </w:style>
  <w:style w:type="character" w:customStyle="1" w:styleId="Corpodeltesto3Carattere">
    <w:name w:val="Corpo del testo 3 Carattere"/>
    <w:link w:val="Corpodeltesto3"/>
    <w:uiPriority w:val="99"/>
    <w:semiHidden/>
    <w:rsid w:val="002713C6"/>
    <w:rPr>
      <w:rFonts w:ascii="Times New Roman" w:eastAsia="Times New Roman" w:hAnsi="Times New Roman"/>
      <w:sz w:val="16"/>
      <w:szCs w:val="16"/>
    </w:rPr>
  </w:style>
  <w:style w:type="paragraph" w:styleId="Testonotaapidipagina">
    <w:name w:val="footnote text"/>
    <w:basedOn w:val="Normale"/>
    <w:link w:val="TestonotaapidipaginaCarattere"/>
    <w:uiPriority w:val="99"/>
    <w:semiHidden/>
    <w:unhideWhenUsed/>
    <w:rsid w:val="00B62662"/>
    <w:rPr>
      <w:sz w:val="20"/>
      <w:szCs w:val="20"/>
    </w:rPr>
  </w:style>
  <w:style w:type="character" w:customStyle="1" w:styleId="TestonotaapidipaginaCarattere">
    <w:name w:val="Testo nota a piè di pagina Carattere"/>
    <w:link w:val="Testonotaapidipagina"/>
    <w:uiPriority w:val="99"/>
    <w:semiHidden/>
    <w:rsid w:val="00B62662"/>
    <w:rPr>
      <w:rFonts w:ascii="Times New Roman" w:eastAsia="Times New Roman" w:hAnsi="Times New Roman"/>
    </w:rPr>
  </w:style>
  <w:style w:type="character" w:styleId="Rimandonotaapidipagina">
    <w:name w:val="footnote reference"/>
    <w:uiPriority w:val="99"/>
    <w:semiHidden/>
    <w:unhideWhenUsed/>
    <w:rsid w:val="00B62662"/>
    <w:rPr>
      <w:vertAlign w:val="superscript"/>
    </w:rPr>
  </w:style>
  <w:style w:type="paragraph" w:styleId="Testofumetto">
    <w:name w:val="Balloon Text"/>
    <w:basedOn w:val="Normale"/>
    <w:link w:val="TestofumettoCarattere"/>
    <w:uiPriority w:val="99"/>
    <w:semiHidden/>
    <w:unhideWhenUsed/>
    <w:rsid w:val="00B47283"/>
    <w:rPr>
      <w:rFonts w:ascii="Tahoma" w:hAnsi="Tahoma" w:cs="Tahoma"/>
      <w:sz w:val="16"/>
      <w:szCs w:val="16"/>
    </w:rPr>
  </w:style>
  <w:style w:type="character" w:customStyle="1" w:styleId="TestofumettoCarattere">
    <w:name w:val="Testo fumetto Carattere"/>
    <w:link w:val="Testofumetto"/>
    <w:uiPriority w:val="99"/>
    <w:semiHidden/>
    <w:rsid w:val="00B47283"/>
    <w:rPr>
      <w:rFonts w:ascii="Tahoma" w:eastAsia="Times New Roman" w:hAnsi="Tahoma" w:cs="Tahoma"/>
      <w:sz w:val="16"/>
      <w:szCs w:val="16"/>
    </w:rPr>
  </w:style>
  <w:style w:type="character" w:styleId="Collegamentoipertestuale">
    <w:name w:val="Hyperlink"/>
    <w:uiPriority w:val="99"/>
    <w:unhideWhenUsed/>
    <w:rsid w:val="00F60FA5"/>
    <w:rPr>
      <w:color w:val="0000FF"/>
      <w:u w:val="single"/>
    </w:rPr>
  </w:style>
  <w:style w:type="paragraph" w:styleId="Paragrafoelenco">
    <w:name w:val="List Paragraph"/>
    <w:basedOn w:val="Normale"/>
    <w:uiPriority w:val="34"/>
    <w:qFormat/>
    <w:rsid w:val="00CE120C"/>
    <w:pPr>
      <w:ind w:left="708"/>
    </w:pPr>
  </w:style>
  <w:style w:type="paragraph" w:customStyle="1" w:styleId="Default">
    <w:name w:val="Default"/>
    <w:rsid w:val="00BB131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042">
      <w:bodyDiv w:val="1"/>
      <w:marLeft w:val="0"/>
      <w:marRight w:val="0"/>
      <w:marTop w:val="0"/>
      <w:marBottom w:val="0"/>
      <w:divBdr>
        <w:top w:val="none" w:sz="0" w:space="0" w:color="auto"/>
        <w:left w:val="none" w:sz="0" w:space="0" w:color="auto"/>
        <w:bottom w:val="none" w:sz="0" w:space="0" w:color="auto"/>
        <w:right w:val="none" w:sz="0" w:space="0" w:color="auto"/>
      </w:divBdr>
    </w:div>
    <w:div w:id="449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14F1-3D2E-479D-BB11-9DF80308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3460</Words>
  <Characters>19722</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Alto Vicentino Ambiente srl</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Badomer</dc:creator>
  <cp:lastModifiedBy>Trentin Nicola</cp:lastModifiedBy>
  <cp:revision>33</cp:revision>
  <cp:lastPrinted>2025-11-05T08:32:00Z</cp:lastPrinted>
  <dcterms:created xsi:type="dcterms:W3CDTF">2020-11-04T17:08:00Z</dcterms:created>
  <dcterms:modified xsi:type="dcterms:W3CDTF">2025-11-12T08:56:00Z</dcterms:modified>
</cp:coreProperties>
</file>