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052A4E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303A46" w:rsidRPr="00303A46">
        <w:rPr>
          <w:b/>
          <w:sz w:val="20"/>
          <w:szCs w:val="20"/>
        </w:rPr>
        <w:t xml:space="preserve">fornitura in via continuativa di materiale </w:t>
      </w:r>
      <w:r w:rsidR="00245D0A">
        <w:rPr>
          <w:b/>
          <w:sz w:val="20"/>
          <w:szCs w:val="20"/>
        </w:rPr>
        <w:t>idraulico</w:t>
      </w:r>
      <w:bookmarkStart w:id="0" w:name="_GoBack"/>
      <w:bookmarkEnd w:id="0"/>
      <w:r w:rsidR="00303A46" w:rsidRPr="00303A46">
        <w:rPr>
          <w:b/>
          <w:sz w:val="20"/>
          <w:szCs w:val="20"/>
        </w:rPr>
        <w:t xml:space="preserve"> per gli impianti Alto Vicentino Ambiente srl.</w:t>
      </w:r>
    </w:p>
    <w:p w:rsidR="008B2CF6" w:rsidRPr="002956AB" w:rsidRDefault="008B2CF6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97D6-8FDA-4FE9-B816-D6F14A1A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17</cp:revision>
  <cp:lastPrinted>2017-09-27T10:13:00Z</cp:lastPrinted>
  <dcterms:created xsi:type="dcterms:W3CDTF">2016-12-16T07:49:00Z</dcterms:created>
  <dcterms:modified xsi:type="dcterms:W3CDTF">2017-10-25T10:04:00Z</dcterms:modified>
</cp:coreProperties>
</file>